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1DE20" w14:textId="5F109976" w:rsidR="003F5392" w:rsidRPr="00E46C93" w:rsidRDefault="003F5392" w:rsidP="003F5392">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w:t>
      </w:r>
      <w:r w:rsidR="002B05FF">
        <w:rPr>
          <w:rFonts w:eastAsiaTheme="minorEastAsia" w:cs="Arial" w:hint="eastAsia"/>
          <w:lang w:eastAsia="ko-KR"/>
        </w:rPr>
        <w:t>bis</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F86CF4" w:rsidRPr="00F86CF4">
        <w:rPr>
          <w:rFonts w:eastAsiaTheme="minorEastAsia" w:cs="Arial"/>
          <w:lang w:eastAsia="ko-KR"/>
        </w:rPr>
        <w:t>R2-1711187</w:t>
      </w:r>
    </w:p>
    <w:p w14:paraId="31D7B10E" w14:textId="1AFCB862" w:rsidR="005F2512" w:rsidRPr="0078631A" w:rsidRDefault="002B05FF"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Prague</w:t>
      </w:r>
      <w:r w:rsidR="003F5392" w:rsidRPr="00216C0F">
        <w:rPr>
          <w:rFonts w:ascii="Arial" w:hAnsi="Arial"/>
          <w:b/>
          <w:bCs/>
          <w:sz w:val="24"/>
          <w:lang w:val="de-DE"/>
        </w:rPr>
        <w:t>,</w:t>
      </w:r>
      <w:r w:rsidR="003F5392">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Czech</w:t>
      </w:r>
      <w:r w:rsidR="003F5392">
        <w:rPr>
          <w:rFonts w:ascii="Arial" w:eastAsiaTheme="minorEastAsia" w:hAnsi="Arial" w:hint="eastAsia"/>
          <w:b/>
          <w:bCs/>
          <w:sz w:val="24"/>
          <w:lang w:val="de-DE" w:eastAsia="ko-KR"/>
        </w:rPr>
        <w:t>,</w:t>
      </w:r>
      <w:r w:rsidR="003F5392" w:rsidRPr="00216C0F">
        <w:rPr>
          <w:rFonts w:ascii="Arial" w:hAnsi="Arial"/>
          <w:b/>
          <w:bCs/>
          <w:sz w:val="24"/>
          <w:lang w:val="de-DE"/>
        </w:rPr>
        <w:t xml:space="preserve"> </w:t>
      </w:r>
      <w:r>
        <w:rPr>
          <w:rFonts w:ascii="Arial" w:eastAsiaTheme="minorEastAsia" w:hAnsi="Arial" w:hint="eastAsia"/>
          <w:b/>
          <w:bCs/>
          <w:sz w:val="24"/>
          <w:lang w:val="de-DE" w:eastAsia="ko-KR"/>
        </w:rPr>
        <w:t>9</w:t>
      </w:r>
      <w:r>
        <w:rPr>
          <w:rFonts w:ascii="Arial" w:eastAsiaTheme="minorEastAsia" w:hAnsi="Arial" w:hint="eastAsia"/>
          <w:b/>
          <w:bCs/>
          <w:sz w:val="24"/>
          <w:vertAlign w:val="superscript"/>
          <w:lang w:val="de-DE" w:eastAsia="ko-KR"/>
        </w:rPr>
        <w:t>st</w:t>
      </w:r>
      <w:r w:rsidR="003F5392" w:rsidRPr="00216C0F">
        <w:rPr>
          <w:rFonts w:ascii="Arial" w:hAnsi="Arial"/>
          <w:b/>
          <w:bCs/>
          <w:sz w:val="24"/>
          <w:lang w:val="de-DE"/>
        </w:rPr>
        <w:t>-</w:t>
      </w:r>
      <w:r>
        <w:rPr>
          <w:rFonts w:ascii="Arial" w:eastAsiaTheme="minorEastAsia" w:hAnsi="Arial" w:hint="eastAsia"/>
          <w:b/>
          <w:bCs/>
          <w:sz w:val="24"/>
          <w:lang w:val="de-DE" w:eastAsia="ko-KR"/>
        </w:rPr>
        <w:t>13</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October</w:t>
      </w:r>
      <w:r>
        <w:rPr>
          <w:rFonts w:ascii="Arial" w:hAnsi="Arial"/>
          <w:b/>
          <w:bCs/>
          <w:sz w:val="24"/>
          <w:lang w:val="de-DE"/>
        </w:rPr>
        <w:t xml:space="preserve"> </w:t>
      </w:r>
      <w:r w:rsidR="003F5392">
        <w:rPr>
          <w:rFonts w:ascii="Arial" w:hAnsi="Arial"/>
          <w:b/>
          <w:bCs/>
          <w:sz w:val="24"/>
          <w:lang w:val="de-DE"/>
        </w:rPr>
        <w:t>201</w:t>
      </w:r>
      <w:r w:rsidR="003F5392">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AC28B0A"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F86CF4" w:rsidRPr="00F86CF4">
        <w:rPr>
          <w:rFonts w:ascii="Arial" w:eastAsiaTheme="minorEastAsia" w:hAnsi="Arial" w:cs="Arial"/>
          <w:b/>
          <w:bCs/>
          <w:sz w:val="24"/>
          <w:lang w:eastAsia="ko-KR"/>
        </w:rPr>
        <w:t>10.2.3</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770982C0"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3C4AFA">
        <w:rPr>
          <w:rFonts w:ascii="Arial" w:eastAsiaTheme="minorEastAsia" w:hAnsi="Arial" w:cs="Arial" w:hint="eastAsia"/>
          <w:b/>
          <w:sz w:val="24"/>
          <w:lang w:eastAsia="ko-KR"/>
        </w:rPr>
        <w:t>Framework to support bandwidth parts</w:t>
      </w:r>
      <w:r w:rsidR="005F2512" w:rsidRPr="005F2512">
        <w:rPr>
          <w:rFonts w:ascii="Arial" w:eastAsiaTheme="minorEastAsia" w:hAnsi="Arial" w:cs="Arial"/>
          <w:b/>
          <w:sz w:val="24"/>
          <w:lang w:eastAsia="ko-KR"/>
        </w:rPr>
        <w:t xml:space="preserve">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45CB9F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w:t>
      </w:r>
      <w:r w:rsidR="008F246E">
        <w:rPr>
          <w:rFonts w:eastAsiaTheme="minorEastAsia" w:hint="eastAsia"/>
          <w:lang w:eastAsia="ko-KR"/>
        </w:rPr>
        <w:t xml:space="preserve"> part (BWP)</w:t>
      </w:r>
      <w:r w:rsidR="005666AE" w:rsidRPr="005666AE">
        <w:rPr>
          <w:rFonts w:eastAsiaTheme="minorEastAsia"/>
          <w:lang w:eastAsia="ko-KR"/>
        </w:rPr>
        <w:t xml:space="preserve"> for NR</w:t>
      </w:r>
    </w:p>
    <w:p w14:paraId="29092FE6" w14:textId="10320711" w:rsidR="004F5D42" w:rsidRPr="004F5D42" w:rsidRDefault="004F5D42" w:rsidP="004F5D42">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 xml:space="preserve">RAN1 </w:t>
      </w:r>
      <w:r w:rsidR="00AE7780">
        <w:rPr>
          <w:rFonts w:ascii="Times New Roman" w:eastAsia="맑은 고딕" w:hAnsi="Times New Roman" w:cs="Times New Roman" w:hint="eastAsia"/>
          <w:sz w:val="20"/>
          <w:szCs w:val="20"/>
          <w:shd w:val="clear" w:color="auto" w:fill="32CD32"/>
          <w:lang w:val="en-GB"/>
        </w:rPr>
        <w:t>Agreement</w:t>
      </w:r>
      <w:r>
        <w:rPr>
          <w:rFonts w:ascii="Times New Roman" w:eastAsia="맑은 고딕" w:hAnsi="Times New Roman" w:cs="Times New Roman" w:hint="eastAsia"/>
          <w:sz w:val="20"/>
          <w:szCs w:val="20"/>
          <w:shd w:val="clear" w:color="auto" w:fill="32CD32"/>
          <w:lang w:val="en-GB"/>
        </w:rPr>
        <w:t xml:space="preserve"> (#88bis)</w:t>
      </w:r>
    </w:p>
    <w:p w14:paraId="6DC53503" w14:textId="77777777" w:rsidR="004F5D42" w:rsidRPr="00051988" w:rsidRDefault="004F5D42" w:rsidP="004F5D42">
      <w:pPr>
        <w:numPr>
          <w:ilvl w:val="0"/>
          <w:numId w:val="2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418F980B" w14:textId="77777777" w:rsidR="004F5D42" w:rsidRPr="00027A5C"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3CC8C3AD"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7D0789FA"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25453CA0"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6C3382E4" w14:textId="77777777" w:rsidR="004F5D42" w:rsidRPr="00A32F50"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0F314A96"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Configuration of a bandwidth part may include the following properties</w:t>
      </w:r>
    </w:p>
    <w:p w14:paraId="7107033A"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Numerology</w:t>
      </w:r>
    </w:p>
    <w:p w14:paraId="3513C4C1"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Frequency location (e.g. center frequency)</w:t>
      </w:r>
    </w:p>
    <w:p w14:paraId="526FDD2E"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Bandwidth (e.g. number of PRBs)</w:t>
      </w:r>
    </w:p>
    <w:p w14:paraId="288508FA"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12B61B71"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6F476F80" w14:textId="77777777" w:rsidR="004F5D42" w:rsidRPr="00F26241"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3103EA73" w14:textId="77777777" w:rsidR="002B2883" w:rsidRDefault="002B2883" w:rsidP="00A753DF">
      <w:pPr>
        <w:autoSpaceDE/>
        <w:autoSpaceDN/>
        <w:spacing w:before="75" w:after="75"/>
        <w:jc w:val="both"/>
        <w:rPr>
          <w:rFonts w:eastAsiaTheme="minorEastAsia"/>
          <w:lang w:eastAsia="ko-KR"/>
        </w:rPr>
      </w:pPr>
    </w:p>
    <w:p w14:paraId="6C74471D" w14:textId="617EC368" w:rsidR="00EF47FB" w:rsidRPr="00EF47FB" w:rsidRDefault="00EF47FB" w:rsidP="00EF47FB">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2406211C"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Confirm the WA of RAN1#88bis.</w:t>
      </w:r>
    </w:p>
    <w:p w14:paraId="1A30E2F3"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Each bandwidth part is associated with a specific numerology (sub-carrier spacing, CP type)</w:t>
      </w:r>
    </w:p>
    <w:p w14:paraId="607F4B75"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 xml:space="preserve">FFS: slot duration indication if RAN1 decides to not to </w:t>
      </w:r>
      <w:proofErr w:type="spellStart"/>
      <w:r w:rsidRPr="006E3F79">
        <w:rPr>
          <w:rFonts w:eastAsia="MS Mincho"/>
          <w:lang w:eastAsia="ja-JP"/>
        </w:rPr>
        <w:t>downselect</w:t>
      </w:r>
      <w:proofErr w:type="spellEnd"/>
      <w:r w:rsidRPr="006E3F79">
        <w:rPr>
          <w:rFonts w:eastAsia="MS Mincho"/>
          <w:lang w:eastAsia="ja-JP"/>
        </w:rPr>
        <w:t xml:space="preserve"> between 7 symbol and 14 symbols for NR slot duration</w:t>
      </w:r>
    </w:p>
    <w:p w14:paraId="0E7EB6C7"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UE expects at least one DL bandwidth part and one UL bandwidth part being active among the set of configured bandwidth parts for a given time instant.</w:t>
      </w:r>
    </w:p>
    <w:p w14:paraId="2E3699A8"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A UE is only assumed to receive/transmit within active DL/UL bandwidth part(s) using the associated numerology</w:t>
      </w:r>
    </w:p>
    <w:p w14:paraId="7FB17FB2"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At least PDSCH and/or PDCCH for DL and PUCCH and/or PUSCH for UL</w:t>
      </w:r>
    </w:p>
    <w:p w14:paraId="577CBC4F" w14:textId="77777777" w:rsidR="00AE7780" w:rsidRPr="006E3F79" w:rsidRDefault="00AE7780" w:rsidP="00AE7780">
      <w:pPr>
        <w:numPr>
          <w:ilvl w:val="3"/>
          <w:numId w:val="21"/>
        </w:numPr>
        <w:overflowPunct/>
        <w:autoSpaceDE/>
        <w:autoSpaceDN/>
        <w:adjustRightInd/>
        <w:spacing w:after="0"/>
        <w:textAlignment w:val="auto"/>
        <w:rPr>
          <w:rFonts w:eastAsia="MS Mincho"/>
          <w:lang w:eastAsia="ja-JP"/>
        </w:rPr>
      </w:pPr>
      <w:r w:rsidRPr="006E3F79">
        <w:rPr>
          <w:rFonts w:eastAsia="MS Mincho"/>
          <w:lang w:eastAsia="ja-JP"/>
        </w:rPr>
        <w:t>FFS: down selection of combinations</w:t>
      </w:r>
    </w:p>
    <w:p w14:paraId="67510B12" w14:textId="77777777" w:rsidR="00AE7780" w:rsidRPr="00F246F3" w:rsidRDefault="00AE7780" w:rsidP="00AE7780">
      <w:pPr>
        <w:numPr>
          <w:ilvl w:val="1"/>
          <w:numId w:val="21"/>
        </w:numPr>
        <w:overflowPunct/>
        <w:autoSpaceDE/>
        <w:autoSpaceDN/>
        <w:adjustRightInd/>
        <w:spacing w:after="0"/>
        <w:textAlignment w:val="auto"/>
        <w:rPr>
          <w:rFonts w:eastAsia="MS Mincho"/>
          <w:lang w:eastAsia="ja-JP"/>
        </w:rPr>
      </w:pPr>
      <w:r w:rsidRPr="00F246F3">
        <w:rPr>
          <w:rFonts w:eastAsia="MS Mincho"/>
          <w:lang w:eastAsia="ja-JP"/>
        </w:rPr>
        <w:t xml:space="preserve">FFS if multiple bandwidth parts with same or different numerologies can be active for a UE simultaneously </w:t>
      </w:r>
    </w:p>
    <w:p w14:paraId="2B22B2B8" w14:textId="77777777" w:rsidR="00AE7780" w:rsidRPr="00F246F3" w:rsidRDefault="00AE7780" w:rsidP="00AE7780">
      <w:pPr>
        <w:numPr>
          <w:ilvl w:val="2"/>
          <w:numId w:val="21"/>
        </w:numPr>
        <w:overflowPunct/>
        <w:autoSpaceDE/>
        <w:autoSpaceDN/>
        <w:adjustRightInd/>
        <w:spacing w:after="0"/>
        <w:textAlignment w:val="auto"/>
        <w:rPr>
          <w:rFonts w:eastAsia="MS Mincho"/>
          <w:lang w:eastAsia="ja-JP"/>
        </w:rPr>
      </w:pPr>
      <w:r w:rsidRPr="00F246F3">
        <w:rPr>
          <w:rFonts w:eastAsia="MS Mincho"/>
          <w:lang w:eastAsia="ja-JP"/>
        </w:rPr>
        <w:t>It does not imply that it is required for UE to support different numerologies at the same instance.</w:t>
      </w:r>
    </w:p>
    <w:p w14:paraId="6D2EF603" w14:textId="77777777" w:rsidR="00AE7780" w:rsidRPr="00F246F3" w:rsidRDefault="00AE7780" w:rsidP="00AE7780">
      <w:pPr>
        <w:numPr>
          <w:ilvl w:val="2"/>
          <w:numId w:val="21"/>
        </w:numPr>
        <w:overflowPunct/>
        <w:autoSpaceDE/>
        <w:autoSpaceDN/>
        <w:adjustRightInd/>
        <w:spacing w:after="0"/>
        <w:textAlignment w:val="auto"/>
        <w:rPr>
          <w:rFonts w:eastAsia="MS Mincho"/>
          <w:lang w:eastAsia="ja-JP"/>
        </w:rPr>
      </w:pPr>
      <w:r w:rsidRPr="00F246F3">
        <w:rPr>
          <w:rFonts w:eastAsia="MS Mincho"/>
          <w:lang w:eastAsia="ja-JP"/>
        </w:rPr>
        <w:t>FFS: TB to bandwidth part mapping</w:t>
      </w:r>
    </w:p>
    <w:p w14:paraId="3DA0C1A2" w14:textId="77777777" w:rsidR="00AE7780" w:rsidRPr="00F246F3" w:rsidRDefault="00AE7780" w:rsidP="00AE7780">
      <w:pPr>
        <w:numPr>
          <w:ilvl w:val="0"/>
          <w:numId w:val="21"/>
        </w:numPr>
        <w:overflowPunct/>
        <w:autoSpaceDE/>
        <w:autoSpaceDN/>
        <w:adjustRightInd/>
        <w:spacing w:after="0"/>
        <w:textAlignment w:val="auto"/>
        <w:rPr>
          <w:rFonts w:eastAsia="MS Mincho"/>
          <w:lang w:eastAsia="ja-JP"/>
        </w:rPr>
      </w:pPr>
      <w:r w:rsidRPr="00F246F3">
        <w:rPr>
          <w:rFonts w:eastAsia="MS Mincho"/>
          <w:lang w:eastAsia="ja-JP"/>
        </w:rPr>
        <w:lastRenderedPageBreak/>
        <w:t>The active DL/UL bandwidth part is not assumed to span a frequency range larger than the DL/UL bandwidth capability of the UE in a component carrier.</w:t>
      </w:r>
    </w:p>
    <w:p w14:paraId="5B3136F2" w14:textId="77777777" w:rsidR="00AE7780" w:rsidRPr="00F246F3" w:rsidRDefault="00AE7780" w:rsidP="00AE7780">
      <w:pPr>
        <w:numPr>
          <w:ilvl w:val="0"/>
          <w:numId w:val="21"/>
        </w:numPr>
        <w:overflowPunct/>
        <w:autoSpaceDE/>
        <w:autoSpaceDN/>
        <w:adjustRightInd/>
        <w:spacing w:after="0"/>
        <w:textAlignment w:val="auto"/>
        <w:rPr>
          <w:rFonts w:eastAsia="MS Mincho"/>
          <w:lang w:eastAsia="ja-JP"/>
        </w:rPr>
      </w:pPr>
      <w:r w:rsidRPr="00F246F3">
        <w:rPr>
          <w:rFonts w:eastAsia="MS Mincho"/>
          <w:lang w:eastAsia="ja-JP"/>
        </w:rPr>
        <w:t>Specify necessary mechanism to enable UE RF retuning for bandwidth part switching</w:t>
      </w:r>
    </w:p>
    <w:p w14:paraId="7D5E4190" w14:textId="77777777" w:rsidR="00AE7780" w:rsidRPr="00F246F3" w:rsidRDefault="00AE7780" w:rsidP="00BD5493">
      <w:pPr>
        <w:overflowPunct/>
        <w:autoSpaceDE/>
        <w:autoSpaceDN/>
        <w:adjustRightInd/>
        <w:spacing w:after="0"/>
        <w:ind w:left="360"/>
        <w:textAlignment w:val="auto"/>
        <w:rPr>
          <w:rFonts w:eastAsia="MS Mincho"/>
          <w:lang w:eastAsia="ja-JP"/>
        </w:rPr>
      </w:pPr>
    </w:p>
    <w:p w14:paraId="43D90FF5" w14:textId="77777777" w:rsidR="00EF47FB" w:rsidRPr="00F246F3" w:rsidRDefault="00EF47FB" w:rsidP="00EF47FB">
      <w:pPr>
        <w:numPr>
          <w:ilvl w:val="0"/>
          <w:numId w:val="21"/>
        </w:numPr>
        <w:overflowPunct/>
        <w:autoSpaceDE/>
        <w:autoSpaceDN/>
        <w:adjustRightInd/>
        <w:spacing w:after="0"/>
        <w:textAlignment w:val="auto"/>
        <w:rPr>
          <w:rFonts w:eastAsia="MS Mincho"/>
          <w:lang w:eastAsia="ja-JP"/>
        </w:rPr>
      </w:pPr>
      <w:r w:rsidRPr="00F246F3">
        <w:rPr>
          <w:rFonts w:eastAsia="MS Mincho"/>
          <w:lang w:eastAsia="ja-JP"/>
        </w:rPr>
        <w:t xml:space="preserve">In case of one active DL BWP for a given time instant, </w:t>
      </w:r>
    </w:p>
    <w:p w14:paraId="7945FD8C" w14:textId="77777777" w:rsidR="00EF47FB" w:rsidRPr="00F246F3" w:rsidRDefault="00EF47FB" w:rsidP="00EF47FB">
      <w:pPr>
        <w:numPr>
          <w:ilvl w:val="1"/>
          <w:numId w:val="21"/>
        </w:numPr>
        <w:overflowPunct/>
        <w:autoSpaceDE/>
        <w:autoSpaceDN/>
        <w:adjustRightInd/>
        <w:spacing w:after="0"/>
        <w:textAlignment w:val="auto"/>
        <w:rPr>
          <w:rFonts w:eastAsia="MS Mincho"/>
          <w:lang w:eastAsia="ja-JP"/>
        </w:rPr>
      </w:pPr>
      <w:r w:rsidRPr="00F246F3">
        <w:rPr>
          <w:rFonts w:eastAsia="MS Mincho"/>
          <w:lang w:eastAsia="ja-JP"/>
        </w:rPr>
        <w:t>Configuration of a DL bandwidth part includes at least one CORESET.</w:t>
      </w:r>
    </w:p>
    <w:p w14:paraId="0D1CD202" w14:textId="77777777" w:rsidR="00EF47FB" w:rsidRPr="00F246F3" w:rsidRDefault="00EF47FB" w:rsidP="00EF47FB">
      <w:pPr>
        <w:numPr>
          <w:ilvl w:val="1"/>
          <w:numId w:val="21"/>
        </w:numPr>
        <w:overflowPunct/>
        <w:autoSpaceDE/>
        <w:autoSpaceDN/>
        <w:adjustRightInd/>
        <w:spacing w:after="0"/>
        <w:textAlignment w:val="auto"/>
        <w:rPr>
          <w:rFonts w:eastAsia="MS Mincho"/>
          <w:lang w:eastAsia="ja-JP"/>
        </w:rPr>
      </w:pPr>
      <w:r w:rsidRPr="00F246F3">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14:paraId="25B14AA7" w14:textId="77777777" w:rsidR="00EF47FB" w:rsidRPr="00F246F3" w:rsidRDefault="00EF47FB" w:rsidP="00EF47FB">
      <w:pPr>
        <w:numPr>
          <w:ilvl w:val="1"/>
          <w:numId w:val="21"/>
        </w:numPr>
        <w:overflowPunct/>
        <w:autoSpaceDE/>
        <w:autoSpaceDN/>
        <w:adjustRightInd/>
        <w:spacing w:after="0"/>
        <w:textAlignment w:val="auto"/>
        <w:rPr>
          <w:rFonts w:eastAsia="MS Mincho"/>
          <w:lang w:eastAsia="ja-JP"/>
        </w:rPr>
      </w:pPr>
      <w:r w:rsidRPr="00F246F3">
        <w:rPr>
          <w:rFonts w:eastAsia="MS Mincho"/>
          <w:lang w:eastAsia="ja-JP"/>
        </w:rPr>
        <w:t>In case of PDSCH transmission starting more than K symbols after the end of the corresponding PDCCH, PDCCH and PDSCH may be transmitted in different BWPs</w:t>
      </w:r>
    </w:p>
    <w:p w14:paraId="1D89BDCA"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FFS: Value of K (may depend on numerology, possibly reported UE retuning time, </w:t>
      </w:r>
      <w:proofErr w:type="spellStart"/>
      <w:r w:rsidRPr="00E645E6">
        <w:rPr>
          <w:rFonts w:eastAsia="MS Mincho"/>
          <w:lang w:eastAsia="ja-JP"/>
        </w:rPr>
        <w:t>etc</w:t>
      </w:r>
      <w:proofErr w:type="spellEnd"/>
      <w:r w:rsidRPr="00E645E6">
        <w:rPr>
          <w:rFonts w:eastAsia="MS Mincho"/>
          <w:lang w:eastAsia="ja-JP"/>
        </w:rPr>
        <w:t xml:space="preserve">) </w:t>
      </w:r>
    </w:p>
    <w:p w14:paraId="7753FF41" w14:textId="77777777" w:rsidR="00EF47FB" w:rsidRDefault="00EF47FB" w:rsidP="00A753DF">
      <w:pPr>
        <w:autoSpaceDE/>
        <w:autoSpaceDN/>
        <w:spacing w:before="75" w:after="75"/>
        <w:jc w:val="both"/>
        <w:rPr>
          <w:rFonts w:eastAsiaTheme="minorEastAsia"/>
          <w:lang w:eastAsia="ko-KR"/>
        </w:rPr>
      </w:pPr>
    </w:p>
    <w:p w14:paraId="2F0788E1" w14:textId="0FA3A1F0" w:rsidR="001D1926" w:rsidRPr="001D1926" w:rsidRDefault="001D1926" w:rsidP="001D1926">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(AH#2)</w:t>
      </w:r>
    </w:p>
    <w:p w14:paraId="0559B0E8" w14:textId="77777777" w:rsidR="001D1926" w:rsidRPr="0099702A" w:rsidRDefault="001D1926" w:rsidP="001D1926">
      <w:pPr>
        <w:numPr>
          <w:ilvl w:val="0"/>
          <w:numId w:val="23"/>
        </w:numPr>
        <w:overflowPunct/>
        <w:autoSpaceDE/>
        <w:autoSpaceDN/>
        <w:adjustRightInd/>
        <w:spacing w:after="0"/>
        <w:textAlignment w:val="auto"/>
        <w:rPr>
          <w:rFonts w:eastAsia="MS Mincho"/>
          <w:lang w:eastAsia="ja-JP"/>
        </w:rPr>
      </w:pPr>
      <w:r w:rsidRPr="0099702A">
        <w:rPr>
          <w:rFonts w:eastAsia="MS Mincho"/>
          <w:lang w:eastAsia="ja-JP"/>
        </w:rPr>
        <w:t>At least one of configured DL BWPs includes one CORESET with common search space at least in primary component carrier</w:t>
      </w:r>
    </w:p>
    <w:p w14:paraId="5CE46DF9" w14:textId="77777777" w:rsidR="001D1926" w:rsidRDefault="001D1926" w:rsidP="001D1926">
      <w:pPr>
        <w:numPr>
          <w:ilvl w:val="0"/>
          <w:numId w:val="23"/>
        </w:numPr>
        <w:overflowPunct/>
        <w:autoSpaceDE/>
        <w:autoSpaceDN/>
        <w:adjustRightInd/>
        <w:spacing w:after="0"/>
        <w:textAlignment w:val="auto"/>
        <w:rPr>
          <w:rFonts w:eastAsia="MS Mincho"/>
          <w:lang w:eastAsia="ja-JP"/>
        </w:rPr>
      </w:pPr>
      <w:r w:rsidRPr="0099702A">
        <w:rPr>
          <w:rFonts w:eastAsia="MS Mincho"/>
          <w:lang w:eastAsia="ja-JP"/>
        </w:rPr>
        <w:t xml:space="preserve">Each configured DL BWP includes at least one CORESET with UE-specific search space for the case of single active </w:t>
      </w:r>
      <w:r>
        <w:rPr>
          <w:rFonts w:eastAsia="MS Mincho" w:hint="eastAsia"/>
          <w:lang w:eastAsia="ja-JP"/>
        </w:rPr>
        <w:t>BWP</w:t>
      </w:r>
      <w:r w:rsidRPr="0099702A">
        <w:rPr>
          <w:rFonts w:eastAsia="MS Mincho"/>
          <w:lang w:eastAsia="ja-JP"/>
        </w:rPr>
        <w:t xml:space="preserve"> at a given time</w:t>
      </w:r>
    </w:p>
    <w:p w14:paraId="425BE46A" w14:textId="77777777" w:rsidR="001D1926" w:rsidRPr="0099702A" w:rsidRDefault="001D1926" w:rsidP="001D1926">
      <w:pPr>
        <w:numPr>
          <w:ilvl w:val="1"/>
          <w:numId w:val="23"/>
        </w:numPr>
        <w:overflowPunct/>
        <w:autoSpaceDE/>
        <w:autoSpaceDN/>
        <w:adjustRightInd/>
        <w:spacing w:after="0"/>
        <w:textAlignment w:val="auto"/>
        <w:rPr>
          <w:rFonts w:eastAsia="MS Mincho"/>
          <w:lang w:eastAsia="ja-JP"/>
        </w:rPr>
      </w:pPr>
      <w:r>
        <w:rPr>
          <w:rFonts w:eastAsia="MS Mincho" w:hint="eastAsia"/>
          <w:lang w:eastAsia="ja-JP"/>
        </w:rPr>
        <w:t>In case of single active BWP</w:t>
      </w:r>
      <w:r w:rsidRPr="0099702A">
        <w:rPr>
          <w:rFonts w:eastAsia="MS Mincho"/>
          <w:lang w:eastAsia="ja-JP"/>
        </w:rPr>
        <w:t xml:space="preserve"> at a given time</w:t>
      </w:r>
      <w:r>
        <w:rPr>
          <w:rFonts w:eastAsia="MS Mincho" w:hint="eastAsia"/>
          <w:lang w:eastAsia="ja-JP"/>
        </w:rPr>
        <w:t>, if active DL BWP does not include common search space, then UE is not required to monitor the common search space</w:t>
      </w:r>
    </w:p>
    <w:p w14:paraId="008B26AA" w14:textId="77777777" w:rsidR="001D1926" w:rsidRDefault="001D1926" w:rsidP="00A753DF">
      <w:pPr>
        <w:autoSpaceDE/>
        <w:autoSpaceDN/>
        <w:spacing w:before="75" w:after="75"/>
        <w:jc w:val="both"/>
        <w:rPr>
          <w:rFonts w:eastAsiaTheme="minorEastAsia"/>
          <w:lang w:eastAsia="ko-KR"/>
        </w:rPr>
      </w:pPr>
    </w:p>
    <w:p w14:paraId="3AD8E6BE" w14:textId="77777777" w:rsidR="000C0002" w:rsidRPr="002D1A63" w:rsidRDefault="000C0002" w:rsidP="000C0002">
      <w:pPr>
        <w:numPr>
          <w:ilvl w:val="0"/>
          <w:numId w:val="24"/>
        </w:numPr>
        <w:overflowPunct/>
        <w:autoSpaceDE/>
        <w:autoSpaceDN/>
        <w:adjustRightInd/>
        <w:spacing w:after="0"/>
        <w:textAlignment w:val="auto"/>
        <w:rPr>
          <w:rFonts w:eastAsia="MS Mincho"/>
          <w:lang w:eastAsia="ja-JP"/>
        </w:rPr>
      </w:pPr>
      <w:r w:rsidRPr="002D1A63">
        <w:rPr>
          <w:rFonts w:eastAsia="MS Mincho"/>
          <w:iCs/>
          <w:lang w:eastAsia="ja-JP"/>
        </w:rPr>
        <w:t>Activation/deactivation of DL and UL bandwidth parts can be</w:t>
      </w:r>
    </w:p>
    <w:p w14:paraId="2E18EAC1" w14:textId="77777777" w:rsidR="000C0002" w:rsidRPr="002D1A63" w:rsidRDefault="000C0002" w:rsidP="000C0002">
      <w:pPr>
        <w:numPr>
          <w:ilvl w:val="1"/>
          <w:numId w:val="24"/>
        </w:numPr>
        <w:overflowPunct/>
        <w:autoSpaceDE/>
        <w:autoSpaceDN/>
        <w:adjustRightInd/>
        <w:spacing w:after="0"/>
        <w:textAlignment w:val="auto"/>
        <w:rPr>
          <w:rFonts w:eastAsia="MS Mincho"/>
          <w:lang w:eastAsia="ja-JP"/>
        </w:rPr>
      </w:pPr>
      <w:r w:rsidRPr="002D1A63">
        <w:rPr>
          <w:rFonts w:eastAsia="MS Mincho"/>
          <w:iCs/>
          <w:lang w:eastAsia="ja-JP"/>
        </w:rPr>
        <w:t xml:space="preserve">by means of dedicated RRC signaling </w:t>
      </w:r>
    </w:p>
    <w:p w14:paraId="0CF2BEE4" w14:textId="77777777" w:rsidR="000C0002" w:rsidRPr="002D1A63" w:rsidRDefault="000C0002" w:rsidP="000C0002">
      <w:pPr>
        <w:numPr>
          <w:ilvl w:val="2"/>
          <w:numId w:val="24"/>
        </w:numPr>
        <w:overflowPunct/>
        <w:autoSpaceDE/>
        <w:autoSpaceDN/>
        <w:adjustRightInd/>
        <w:spacing w:after="0"/>
        <w:textAlignment w:val="auto"/>
        <w:rPr>
          <w:rFonts w:eastAsia="MS Mincho"/>
          <w:lang w:eastAsia="ja-JP"/>
        </w:rPr>
      </w:pPr>
      <w:r w:rsidRPr="002D1A63">
        <w:rPr>
          <w:rFonts w:eastAsia="MS Mincho"/>
          <w:iCs/>
          <w:lang w:eastAsia="ja-JP"/>
        </w:rPr>
        <w:t>Possibility to activate in the bandwidth part configuration</w:t>
      </w:r>
    </w:p>
    <w:p w14:paraId="5791DCF6" w14:textId="77777777" w:rsidR="000C0002" w:rsidRPr="002D1A63" w:rsidRDefault="000C0002" w:rsidP="000C0002">
      <w:pPr>
        <w:numPr>
          <w:ilvl w:val="1"/>
          <w:numId w:val="24"/>
        </w:numPr>
        <w:overflowPunct/>
        <w:autoSpaceDE/>
        <w:autoSpaceDN/>
        <w:adjustRightInd/>
        <w:spacing w:after="0"/>
        <w:textAlignment w:val="auto"/>
        <w:rPr>
          <w:rFonts w:eastAsia="MS Mincho"/>
          <w:lang w:eastAsia="ja-JP"/>
        </w:rPr>
      </w:pPr>
      <w:r w:rsidRPr="002D1A63">
        <w:rPr>
          <w:rFonts w:eastAsia="MS Mincho"/>
          <w:iCs/>
          <w:lang w:eastAsia="ja-JP"/>
        </w:rPr>
        <w:t>by means of DCI (explicitly and/or implicitly) or MAC CE [one to be selected]</w:t>
      </w:r>
    </w:p>
    <w:p w14:paraId="11D6A2AF" w14:textId="77777777" w:rsidR="000C0002" w:rsidRPr="002D1A63" w:rsidRDefault="000C0002" w:rsidP="000C0002">
      <w:pPr>
        <w:numPr>
          <w:ilvl w:val="2"/>
          <w:numId w:val="24"/>
        </w:numPr>
        <w:overflowPunct/>
        <w:autoSpaceDE/>
        <w:autoSpaceDN/>
        <w:adjustRightInd/>
        <w:spacing w:after="0"/>
        <w:textAlignment w:val="auto"/>
        <w:rPr>
          <w:rFonts w:eastAsia="MS Mincho"/>
          <w:lang w:eastAsia="ja-JP"/>
        </w:rPr>
      </w:pPr>
      <w:r w:rsidRPr="002D1A63">
        <w:rPr>
          <w:rFonts w:eastAsia="MS Mincho"/>
          <w:iCs/>
          <w:lang w:eastAsia="ja-JP"/>
        </w:rPr>
        <w:t>by means of DCI could mean</w:t>
      </w:r>
    </w:p>
    <w:p w14:paraId="722BDAD4" w14:textId="77777777" w:rsidR="000C0002" w:rsidRPr="002D1A63" w:rsidRDefault="000C0002" w:rsidP="000C0002">
      <w:pPr>
        <w:numPr>
          <w:ilvl w:val="3"/>
          <w:numId w:val="24"/>
        </w:numPr>
        <w:overflowPunct/>
        <w:autoSpaceDE/>
        <w:autoSpaceDN/>
        <w:adjustRightInd/>
        <w:spacing w:after="0"/>
        <w:textAlignment w:val="auto"/>
        <w:rPr>
          <w:rFonts w:eastAsia="MS Mincho"/>
          <w:lang w:eastAsia="ja-JP"/>
        </w:rPr>
      </w:pPr>
      <w:r w:rsidRPr="002D1A63">
        <w:rPr>
          <w:rFonts w:eastAsia="MS Mincho"/>
          <w:iCs/>
          <w:lang w:eastAsia="ja-JP"/>
        </w:rPr>
        <w:t>Explicit: Indication in DCI (FFS: scheduling assignment/grant or a separate DCI) triggers activation/deactivation</w:t>
      </w:r>
    </w:p>
    <w:p w14:paraId="1776ED41" w14:textId="77777777" w:rsidR="000C0002" w:rsidRPr="002D1A63" w:rsidRDefault="000C0002" w:rsidP="000C0002">
      <w:pPr>
        <w:numPr>
          <w:ilvl w:val="4"/>
          <w:numId w:val="24"/>
        </w:numPr>
        <w:overflowPunct/>
        <w:autoSpaceDE/>
        <w:autoSpaceDN/>
        <w:adjustRightInd/>
        <w:spacing w:after="0"/>
        <w:textAlignment w:val="auto"/>
        <w:rPr>
          <w:rFonts w:eastAsia="MS Mincho"/>
          <w:lang w:eastAsia="ja-JP"/>
        </w:rPr>
      </w:pPr>
      <w:r w:rsidRPr="002D1A63">
        <w:rPr>
          <w:rFonts w:eastAsia="MS Mincho"/>
          <w:iCs/>
          <w:lang w:eastAsia="ja-JP"/>
        </w:rPr>
        <w:t>Separate DCI means DCI not carrying scheduling assignment/grant</w:t>
      </w:r>
    </w:p>
    <w:p w14:paraId="4878A237" w14:textId="77777777" w:rsidR="000C0002" w:rsidRPr="002D1A63" w:rsidRDefault="000C0002" w:rsidP="000C0002">
      <w:pPr>
        <w:numPr>
          <w:ilvl w:val="3"/>
          <w:numId w:val="24"/>
        </w:numPr>
        <w:overflowPunct/>
        <w:autoSpaceDE/>
        <w:autoSpaceDN/>
        <w:adjustRightInd/>
        <w:spacing w:after="0"/>
        <w:textAlignment w:val="auto"/>
        <w:rPr>
          <w:rFonts w:eastAsia="MS Mincho"/>
          <w:lang w:eastAsia="ja-JP"/>
        </w:rPr>
      </w:pPr>
      <w:r w:rsidRPr="002D1A63">
        <w:rPr>
          <w:rFonts w:eastAsia="MS Mincho"/>
          <w:iCs/>
          <w:lang w:eastAsia="ja-JP"/>
        </w:rPr>
        <w:t>Implicit: Presence of DCI (scheduling assignment/grant) in itself triggers activation/deactivation</w:t>
      </w:r>
    </w:p>
    <w:p w14:paraId="56F3FC62" w14:textId="77777777" w:rsidR="000C0002" w:rsidRPr="002D1A63" w:rsidRDefault="000C0002" w:rsidP="000C0002">
      <w:pPr>
        <w:numPr>
          <w:ilvl w:val="3"/>
          <w:numId w:val="24"/>
        </w:numPr>
        <w:overflowPunct/>
        <w:autoSpaceDE/>
        <w:autoSpaceDN/>
        <w:adjustRightInd/>
        <w:spacing w:after="0"/>
        <w:textAlignment w:val="auto"/>
        <w:rPr>
          <w:rFonts w:eastAsia="MS Mincho"/>
          <w:lang w:eastAsia="ja-JP"/>
        </w:rPr>
      </w:pPr>
      <w:r w:rsidRPr="002D1A63">
        <w:rPr>
          <w:rFonts w:eastAsia="MS Mincho"/>
          <w:iCs/>
          <w:lang w:eastAsia="ja-JP"/>
        </w:rPr>
        <w:t xml:space="preserve">This does not imply that all these alternatives are to be supported. </w:t>
      </w:r>
    </w:p>
    <w:p w14:paraId="692624B9" w14:textId="77777777" w:rsidR="000C0002" w:rsidRPr="002D1A63" w:rsidRDefault="000C0002" w:rsidP="000C0002">
      <w:pPr>
        <w:numPr>
          <w:ilvl w:val="1"/>
          <w:numId w:val="24"/>
        </w:numPr>
        <w:overflowPunct/>
        <w:autoSpaceDE/>
        <w:autoSpaceDN/>
        <w:adjustRightInd/>
        <w:spacing w:after="0"/>
        <w:textAlignment w:val="auto"/>
        <w:rPr>
          <w:rFonts w:eastAsia="MS Mincho"/>
          <w:lang w:eastAsia="ja-JP"/>
        </w:rPr>
      </w:pPr>
      <w:r w:rsidRPr="002D1A63">
        <w:rPr>
          <w:rFonts w:eastAsia="MS Mincho"/>
          <w:iCs/>
          <w:lang w:eastAsia="ja-JP"/>
        </w:rPr>
        <w:t xml:space="preserve">FFS: by means of timer </w:t>
      </w:r>
    </w:p>
    <w:p w14:paraId="775BC756" w14:textId="77777777" w:rsidR="000C0002" w:rsidRPr="002D1A63" w:rsidRDefault="000C0002" w:rsidP="000C0002">
      <w:pPr>
        <w:numPr>
          <w:ilvl w:val="1"/>
          <w:numId w:val="24"/>
        </w:numPr>
        <w:overflowPunct/>
        <w:autoSpaceDE/>
        <w:autoSpaceDN/>
        <w:adjustRightInd/>
        <w:spacing w:after="0"/>
        <w:textAlignment w:val="auto"/>
        <w:rPr>
          <w:rFonts w:eastAsia="MS Mincho"/>
          <w:lang w:eastAsia="ja-JP"/>
        </w:rPr>
      </w:pPr>
      <w:r w:rsidRPr="002D1A63">
        <w:rPr>
          <w:rFonts w:eastAsia="MS Mincho"/>
          <w:iCs/>
          <w:lang w:eastAsia="ja-JP"/>
        </w:rPr>
        <w:t>FFS: according to configured time pattern</w:t>
      </w:r>
    </w:p>
    <w:p w14:paraId="4C0EB97C" w14:textId="77777777" w:rsidR="000C0002" w:rsidRDefault="000C0002" w:rsidP="00A753DF">
      <w:pPr>
        <w:autoSpaceDE/>
        <w:autoSpaceDN/>
        <w:spacing w:before="75" w:after="75"/>
        <w:jc w:val="both"/>
        <w:rPr>
          <w:rFonts w:eastAsiaTheme="minorEastAsia"/>
          <w:lang w:eastAsia="ko-KR"/>
        </w:rPr>
      </w:pPr>
    </w:p>
    <w:p w14:paraId="7694FD93" w14:textId="659E0C24" w:rsidR="00B31B2E" w:rsidRPr="00B31B2E" w:rsidRDefault="00B31B2E" w:rsidP="00B31B2E">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(#90)</w:t>
      </w:r>
    </w:p>
    <w:p w14:paraId="0C416D45" w14:textId="77777777" w:rsidR="003F1C9F" w:rsidRPr="0034708A" w:rsidRDefault="003F1C9F" w:rsidP="003F1C9F">
      <w:pPr>
        <w:numPr>
          <w:ilvl w:val="0"/>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There is an initial active DL/UL bandwidth part pair to be valid for a UE until the UE is explicitly (re)configured with bandwidth part(s) during or after RRC connection is established</w:t>
      </w:r>
    </w:p>
    <w:p w14:paraId="4509B201" w14:textId="77777777" w:rsidR="003F1C9F" w:rsidRPr="0034708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The initial active DL/UL bandwidth part is confined within the UE minimum bandwidth for the given frequency band</w:t>
      </w:r>
    </w:p>
    <w:p w14:paraId="1FFEA436" w14:textId="77777777" w:rsidR="003F1C9F" w:rsidRPr="0034708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FFS: details of initial active DL/UL bandwidth part are discussed in initial access agenda</w:t>
      </w:r>
    </w:p>
    <w:p w14:paraId="06EE68EA" w14:textId="77777777" w:rsidR="003F1C9F" w:rsidRPr="000E4A4A" w:rsidRDefault="003F1C9F" w:rsidP="003F1C9F">
      <w:pPr>
        <w:numPr>
          <w:ilvl w:val="0"/>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14:paraId="033B7C74"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In addition, MAC CE based approach is supported</w:t>
      </w:r>
    </w:p>
    <w:p w14:paraId="1C221E66" w14:textId="77777777" w:rsidR="003F1C9F" w:rsidRPr="000E4A4A" w:rsidRDefault="003F1C9F" w:rsidP="003F1C9F">
      <w:pPr>
        <w:numPr>
          <w:ilvl w:val="0"/>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Support activation/deactivation of DL bandwidth part by means of timer for a UE to switch its active DL bandwidth part to a default DL bandwidth part</w:t>
      </w:r>
    </w:p>
    <w:p w14:paraId="63F4E1A2"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The default DL bandwidth part can be the initial active DL bandwidth part defined above </w:t>
      </w:r>
    </w:p>
    <w:p w14:paraId="4480E5A2"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The default DL bandwidth part can be reconfigured by the network</w:t>
      </w:r>
    </w:p>
    <w:p w14:paraId="1FF65344"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detailed mechanism of timer-based solution (e.g. introducing a new timer or reusing DRX timer)</w:t>
      </w:r>
    </w:p>
    <w:p w14:paraId="47E52242"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other conditions to switch to default DL bandwidth part</w:t>
      </w:r>
    </w:p>
    <w:p w14:paraId="45CE8BFE" w14:textId="77777777" w:rsidR="003F1C9F" w:rsidRDefault="003F1C9F" w:rsidP="00A753DF">
      <w:pPr>
        <w:autoSpaceDE/>
        <w:autoSpaceDN/>
        <w:spacing w:before="75" w:after="75"/>
        <w:jc w:val="both"/>
        <w:rPr>
          <w:rFonts w:eastAsiaTheme="minorEastAsia"/>
          <w:lang w:eastAsia="ko-KR"/>
        </w:rPr>
      </w:pPr>
    </w:p>
    <w:p w14:paraId="42A450AE" w14:textId="77777777" w:rsidR="00F80CCD" w:rsidRPr="0023049F" w:rsidRDefault="00F80CCD" w:rsidP="00F80CCD">
      <w:pPr>
        <w:numPr>
          <w:ilvl w:val="0"/>
          <w:numId w:val="26"/>
        </w:numPr>
        <w:tabs>
          <w:tab w:val="left" w:pos="1440"/>
        </w:tabs>
        <w:overflowPunct/>
        <w:autoSpaceDE/>
        <w:autoSpaceDN/>
        <w:adjustRightInd/>
        <w:spacing w:after="0"/>
        <w:textAlignment w:val="auto"/>
        <w:rPr>
          <w:rFonts w:eastAsia="MS Mincho"/>
          <w:iCs/>
          <w:lang w:eastAsia="ja-JP"/>
        </w:rPr>
      </w:pPr>
      <w:r w:rsidRPr="0023049F">
        <w:rPr>
          <w:rFonts w:eastAsia="MS Mincho"/>
          <w:iCs/>
          <w:lang w:eastAsia="ja-JP"/>
        </w:rPr>
        <w:lastRenderedPageBreak/>
        <w:t>When a UE performs measurement or transmit SRS outside of its active BWP, it is considered as a measurement gap</w:t>
      </w:r>
    </w:p>
    <w:p w14:paraId="34B80093" w14:textId="77777777" w:rsidR="00F80CCD" w:rsidRPr="0023049F" w:rsidRDefault="00F80CCD" w:rsidP="00F80CCD">
      <w:pPr>
        <w:numPr>
          <w:ilvl w:val="1"/>
          <w:numId w:val="26"/>
        </w:numPr>
        <w:tabs>
          <w:tab w:val="left" w:pos="1440"/>
        </w:tabs>
        <w:overflowPunct/>
        <w:autoSpaceDE/>
        <w:autoSpaceDN/>
        <w:adjustRightInd/>
        <w:spacing w:after="0"/>
        <w:textAlignment w:val="auto"/>
        <w:rPr>
          <w:rFonts w:eastAsia="MS Mincho"/>
          <w:iCs/>
          <w:lang w:eastAsia="ja-JP"/>
        </w:rPr>
      </w:pPr>
      <w:r w:rsidRPr="0023049F">
        <w:rPr>
          <w:rFonts w:eastAsia="MS Mincho" w:hint="eastAsia"/>
          <w:iCs/>
          <w:lang w:eastAsia="ja-JP"/>
        </w:rPr>
        <w:t xml:space="preserve">FFS: details of measurement gap </w:t>
      </w:r>
      <w:r w:rsidRPr="0023049F">
        <w:rPr>
          <w:rFonts w:eastAsia="MS Mincho"/>
          <w:iCs/>
          <w:lang w:eastAsia="ja-JP"/>
        </w:rPr>
        <w:t>configuration</w:t>
      </w:r>
    </w:p>
    <w:p w14:paraId="11FAC752" w14:textId="77777777" w:rsidR="00F80CCD" w:rsidRPr="0023049F" w:rsidRDefault="00F80CCD" w:rsidP="00F80CCD">
      <w:pPr>
        <w:numPr>
          <w:ilvl w:val="1"/>
          <w:numId w:val="26"/>
        </w:numPr>
        <w:tabs>
          <w:tab w:val="left" w:pos="1440"/>
        </w:tabs>
        <w:overflowPunct/>
        <w:autoSpaceDE/>
        <w:autoSpaceDN/>
        <w:adjustRightInd/>
        <w:spacing w:after="0"/>
        <w:textAlignment w:val="auto"/>
        <w:rPr>
          <w:rFonts w:eastAsia="MS Mincho"/>
          <w:iCs/>
          <w:lang w:eastAsia="ja-JP"/>
        </w:rPr>
      </w:pPr>
      <w:r w:rsidRPr="0023049F">
        <w:rPr>
          <w:rFonts w:eastAsia="MS Mincho"/>
          <w:iCs/>
          <w:lang w:eastAsia="ja-JP"/>
        </w:rPr>
        <w:t>During the measurement gap, UE is not expected to monitor CORESET</w:t>
      </w:r>
    </w:p>
    <w:p w14:paraId="75570067" w14:textId="77777777" w:rsidR="001D1926" w:rsidRPr="005536ED" w:rsidRDefault="001D1926" w:rsidP="00A753DF">
      <w:pPr>
        <w:autoSpaceDE/>
        <w:autoSpaceDN/>
        <w:spacing w:before="75" w:after="75"/>
        <w:jc w:val="both"/>
        <w:rPr>
          <w:rFonts w:eastAsiaTheme="minorEastAsia"/>
          <w:lang w:eastAsia="ko-KR"/>
        </w:rPr>
      </w:pPr>
    </w:p>
    <w:p w14:paraId="627B78E2" w14:textId="23678038"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investigates design considerations</w:t>
      </w:r>
      <w:r w:rsidR="00BA2427">
        <w:rPr>
          <w:rFonts w:eastAsiaTheme="minorEastAsia" w:hint="eastAsia"/>
          <w:lang w:eastAsia="ko-KR"/>
        </w:rPr>
        <w:t xml:space="preserve"> and framework</w:t>
      </w:r>
      <w:r w:rsidR="00D13823" w:rsidRPr="00E46C93">
        <w:rPr>
          <w:rFonts w:eastAsiaTheme="minorEastAsia"/>
          <w:lang w:eastAsia="ko-KR"/>
        </w:rPr>
        <w:t xml:space="preserve">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1EE9930"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55D62FFD" w:rsidR="006C35BE" w:rsidRPr="00E46C93" w:rsidRDefault="00133DE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Configuration of b</w:t>
      </w:r>
      <w:r w:rsidR="00DD761A">
        <w:rPr>
          <w:rFonts w:ascii="Arial" w:eastAsiaTheme="minorEastAsia" w:hAnsi="Arial" w:cs="Arial" w:hint="eastAsia"/>
          <w:sz w:val="32"/>
          <w:szCs w:val="32"/>
          <w:lang w:eastAsia="ko-KR"/>
        </w:rPr>
        <w:t>andwidth part</w:t>
      </w:r>
    </w:p>
    <w:p w14:paraId="05392622" w14:textId="75CAC7E4" w:rsidR="00235121" w:rsidRDefault="00161965"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5F4160">
        <w:rPr>
          <w:rFonts w:ascii="Times New Roman" w:eastAsiaTheme="minorEastAsia" w:hAnsi="Times New Roman" w:hint="eastAsia"/>
          <w:lang w:eastAsia="ko-KR"/>
        </w:rPr>
        <w:t>on</w:t>
      </w:r>
      <w:r>
        <w:rPr>
          <w:rFonts w:ascii="Times New Roman" w:eastAsiaTheme="minorEastAsia" w:hAnsi="Times New Roman" w:hint="eastAsia"/>
          <w:lang w:eastAsia="ko-KR"/>
        </w:rPr>
        <w:t xml:space="preserv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sidR="00D97BB3">
        <w:rPr>
          <w:rFonts w:ascii="Times New Roman" w:eastAsiaTheme="minorEastAsia" w:hAnsi="Times New Roman" w:hint="eastAsia"/>
          <w:lang w:eastAsia="ko-KR"/>
        </w:rPr>
        <w:t>onnected</w:t>
      </w:r>
      <w:r>
        <w:rPr>
          <w:rFonts w:ascii="Times New Roman" w:eastAsiaTheme="minorEastAsia" w:hAnsi="Times New Roman" w:hint="eastAsia"/>
          <w:lang w:eastAsia="ko-KR"/>
        </w:rPr>
        <w:t xml:space="preserve"> mode UE. </w:t>
      </w:r>
      <w:r w:rsidR="00823F4A">
        <w:rPr>
          <w:rFonts w:ascii="Times New Roman" w:eastAsiaTheme="minorEastAsia" w:hAnsi="Times New Roman" w:hint="eastAsia"/>
          <w:lang w:eastAsia="ko-KR"/>
        </w:rPr>
        <w:t xml:space="preserve">The motivation of </w:t>
      </w:r>
      <w:r w:rsidR="00D963F0">
        <w:rPr>
          <w:rFonts w:ascii="Times New Roman" w:eastAsiaTheme="minorEastAsia" w:hAnsi="Times New Roman" w:hint="eastAsia"/>
          <w:lang w:eastAsia="ko-KR"/>
        </w:rPr>
        <w:t>BWP</w:t>
      </w:r>
      <w:r w:rsidR="00823F4A">
        <w:rPr>
          <w:rFonts w:ascii="Times New Roman" w:eastAsiaTheme="minorEastAsia" w:hAnsi="Times New Roman" w:hint="eastAsia"/>
          <w:lang w:eastAsia="ko-KR"/>
        </w:rPr>
        <w:t xml:space="preserve"> configuration is to support wider BW compared to maximum BW capability of UE. The configured </w:t>
      </w:r>
      <w:r w:rsidR="00D963F0">
        <w:rPr>
          <w:rFonts w:ascii="Times New Roman" w:eastAsiaTheme="minorEastAsia" w:hAnsi="Times New Roman" w:hint="eastAsia"/>
          <w:lang w:eastAsia="ko-KR"/>
        </w:rPr>
        <w:t>BWP</w:t>
      </w:r>
      <w:r w:rsidR="00823F4A">
        <w:rPr>
          <w:rFonts w:ascii="Times New Roman" w:eastAsiaTheme="minorEastAsia" w:hAnsi="Times New Roman" w:hint="eastAsia"/>
          <w:lang w:eastAsia="ko-KR"/>
        </w:rPr>
        <w:t xml:space="preserve"> is regarded as the operating BW of the UE at the instance. Network can configure multiple different </w:t>
      </w:r>
      <w:r w:rsidR="00D963F0">
        <w:rPr>
          <w:rFonts w:ascii="Times New Roman" w:eastAsiaTheme="minorEastAsia" w:hAnsi="Times New Roman" w:hint="eastAsia"/>
          <w:lang w:eastAsia="ko-KR"/>
        </w:rPr>
        <w:t>BWP</w:t>
      </w:r>
      <w:r w:rsidR="00043FE7">
        <w:rPr>
          <w:rFonts w:ascii="Times New Roman" w:eastAsiaTheme="minorEastAsia" w:hAnsi="Times New Roman" w:hint="eastAsia"/>
          <w:lang w:eastAsia="ko-KR"/>
        </w:rPr>
        <w:t>s</w:t>
      </w:r>
      <w:r w:rsidR="00823F4A">
        <w:rPr>
          <w:rFonts w:ascii="Times New Roman" w:eastAsiaTheme="minorEastAsia" w:hAnsi="Times New Roman" w:hint="eastAsia"/>
          <w:lang w:eastAsia="ko-KR"/>
        </w:rPr>
        <w:t xml:space="preserve">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 xml:space="preserve">at least one </w:t>
      </w:r>
      <w:r w:rsidR="00D963F0">
        <w:rPr>
          <w:rFonts w:ascii="Times New Roman" w:eastAsiaTheme="minorEastAsia" w:hAnsi="Times New Roman" w:hint="eastAsia"/>
          <w:lang w:eastAsia="ko-KR"/>
        </w:rPr>
        <w:t>BWP</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D963F0">
        <w:rPr>
          <w:rFonts w:ascii="Times New Roman" w:eastAsiaTheme="minorEastAsia" w:hAnsi="Times New Roman" w:hint="eastAsia"/>
          <w:lang w:eastAsia="ko-KR"/>
        </w:rPr>
        <w:t>BWP</w:t>
      </w:r>
      <w:r w:rsidR="009B4A77">
        <w:rPr>
          <w:rFonts w:ascii="Times New Roman" w:eastAsiaTheme="minorEastAsia" w:hAnsi="Times New Roman" w:hint="eastAsia"/>
          <w:lang w:eastAsia="ko-KR"/>
        </w:rPr>
        <w:t>s can be configured by network decision based on UE BW capability</w:t>
      </w:r>
      <w:r w:rsidR="00043FE7">
        <w:rPr>
          <w:rFonts w:ascii="Times New Roman" w:eastAsiaTheme="minorEastAsia" w:hAnsi="Times New Roman" w:hint="eastAsia"/>
          <w:lang w:eastAsia="ko-KR"/>
        </w:rPr>
        <w:t xml:space="preserve">, </w:t>
      </w:r>
      <w:r w:rsidR="000D12EE">
        <w:rPr>
          <w:rFonts w:ascii="Times New Roman" w:eastAsiaTheme="minorEastAsia" w:hAnsi="Times New Roman" w:hint="eastAsia"/>
          <w:lang w:eastAsia="ko-KR"/>
        </w:rPr>
        <w:t xml:space="preserve">and </w:t>
      </w:r>
      <w:r w:rsidR="00043FE7">
        <w:rPr>
          <w:rFonts w:ascii="Times New Roman" w:eastAsiaTheme="minorEastAsia" w:hAnsi="Times New Roman" w:hint="eastAsia"/>
          <w:lang w:eastAsia="ko-KR"/>
        </w:rPr>
        <w:t>measurement result</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w:t>
      </w:r>
      <w:r w:rsidR="00D963F0">
        <w:rPr>
          <w:rFonts w:ascii="Times New Roman" w:eastAsiaTheme="minorEastAsia" w:hAnsi="Times New Roman" w:hint="eastAsia"/>
          <w:lang w:eastAsia="ko-KR"/>
        </w:rPr>
        <w:t>BWP</w:t>
      </w:r>
      <w:r w:rsidR="00922CB6">
        <w:rPr>
          <w:rFonts w:ascii="Times New Roman" w:eastAsiaTheme="minorEastAsia" w:hAnsi="Times New Roman" w:hint="eastAsia"/>
          <w:lang w:eastAsia="ko-KR"/>
        </w:rPr>
        <w:t xml:space="preserve">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r w:rsidR="000B3E66" w:rsidRPr="00270BA5" w:rsidDel="000B3E66">
        <w:rPr>
          <w:rFonts w:ascii="Times New Roman" w:eastAsiaTheme="minorEastAsia" w:hAnsi="Times New Roman"/>
          <w:lang w:eastAsia="ko-KR"/>
        </w:rPr>
        <w:t xml:space="preserve"> </w:t>
      </w:r>
    </w:p>
    <w:p w14:paraId="444C2F7C" w14:textId="787F4397" w:rsidR="000B3E66" w:rsidRDefault="000B3E66" w:rsidP="00235121">
      <w:pPr>
        <w:pStyle w:val="B1"/>
        <w:keepNext/>
        <w:ind w:left="0" w:firstLine="0"/>
        <w:jc w:val="center"/>
      </w:pPr>
      <w:r>
        <w:rPr>
          <w:rFonts w:ascii="Times New Roman" w:eastAsiaTheme="minorEastAsia" w:hAnsi="Times New Roman"/>
          <w:lang w:eastAsia="ko-KR"/>
        </w:rPr>
        <w:object w:dxaOrig="6233" w:dyaOrig="2560" w14:anchorId="4550E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28.45pt" o:ole="">
            <v:imagedata r:id="rId9" o:title=""/>
          </v:shape>
          <o:OLEObject Type="Embed" ProgID="Visio.Drawing.11" ShapeID="_x0000_i1025" DrawAspect="Content" ObjectID="_1568206120" r:id="rId10"/>
        </w:object>
      </w:r>
    </w:p>
    <w:p w14:paraId="34D64075" w14:textId="2B0D033C" w:rsidR="00AA7D5F" w:rsidRPr="00235121" w:rsidRDefault="00235121" w:rsidP="00235121">
      <w:pPr>
        <w:pStyle w:val="af"/>
        <w:jc w:val="center"/>
        <w:rPr>
          <w:rFonts w:eastAsiaTheme="minorEastAsia"/>
          <w:lang w:eastAsia="ko-KR"/>
        </w:rPr>
      </w:pPr>
      <w:r>
        <w:t xml:space="preserve">Figure </w:t>
      </w:r>
      <w:fldSimple w:instr=" SEQ Figure \* ARABIC ">
        <w:r w:rsidR="00E02A2D">
          <w:rPr>
            <w:noProof/>
          </w:rPr>
          <w:t>1</w:t>
        </w:r>
      </w:fldSimple>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7915F8E6" w14:textId="123FF5B4" w:rsidR="00612D0D" w:rsidRDefault="001C5DCA" w:rsidP="00D8035E">
      <w:pPr>
        <w:jc w:val="both"/>
        <w:rPr>
          <w:rFonts w:eastAsiaTheme="minorEastAsia"/>
          <w:lang w:eastAsia="ko-KR"/>
        </w:rPr>
      </w:pPr>
      <w:r>
        <w:rPr>
          <w:rFonts w:eastAsiaTheme="minorEastAsia" w:hint="eastAsia"/>
          <w:lang w:eastAsia="ko-KR"/>
        </w:rPr>
        <w:t xml:space="preserve">According to the configuration of </w:t>
      </w:r>
      <w:r w:rsidR="00D963F0">
        <w:rPr>
          <w:rFonts w:eastAsiaTheme="minorEastAsia" w:hint="eastAsia"/>
          <w:lang w:eastAsia="ko-KR"/>
        </w:rPr>
        <w:t>BWP</w:t>
      </w:r>
      <w:r>
        <w:rPr>
          <w:rFonts w:eastAsiaTheme="minorEastAsia" w:hint="eastAsia"/>
          <w:lang w:eastAsia="ko-KR"/>
        </w:rPr>
        <w:t xml:space="preserve">,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w:t>
      </w:r>
      <w:r w:rsidR="00D963F0">
        <w:rPr>
          <w:rFonts w:eastAsiaTheme="minorEastAsia" w:hint="eastAsia"/>
          <w:lang w:eastAsia="ko-KR"/>
        </w:rPr>
        <w:t>BWP</w:t>
      </w:r>
      <w:r>
        <w:rPr>
          <w:rFonts w:eastAsiaTheme="minorEastAsia" w:hint="eastAsia"/>
          <w:lang w:eastAsia="ko-KR"/>
        </w:rPr>
        <w:t xml:space="preserve"> configuration.</w:t>
      </w:r>
      <w:r w:rsidR="005216E9">
        <w:rPr>
          <w:rFonts w:eastAsiaTheme="minorEastAsia" w:hint="eastAsia"/>
          <w:lang w:eastAsia="ko-KR"/>
        </w:rPr>
        <w:t xml:space="preserve"> </w:t>
      </w:r>
      <w:r w:rsidR="003E3543">
        <w:rPr>
          <w:rFonts w:eastAsiaTheme="minorEastAsia"/>
          <w:lang w:eastAsia="ko-KR"/>
        </w:rPr>
        <w:t>F</w:t>
      </w:r>
      <w:r w:rsidR="003E3543">
        <w:rPr>
          <w:rFonts w:eastAsiaTheme="minorEastAsia" w:hint="eastAsia"/>
          <w:lang w:eastAsia="ko-KR"/>
        </w:rPr>
        <w:t xml:space="preserve">or clarity, it is better to use </w:t>
      </w:r>
      <w:r w:rsidR="001D5B36">
        <w:rPr>
          <w:rFonts w:eastAsiaTheme="minorEastAsia" w:hint="eastAsia"/>
          <w:lang w:eastAsia="ko-KR"/>
        </w:rPr>
        <w:t xml:space="preserve">separate </w:t>
      </w:r>
      <w:r w:rsidR="003E3543">
        <w:rPr>
          <w:rFonts w:eastAsiaTheme="minorEastAsia" w:hint="eastAsia"/>
          <w:lang w:eastAsia="ko-KR"/>
        </w:rPr>
        <w:t xml:space="preserve">terms </w:t>
      </w:r>
      <w:r w:rsidR="00CE6E51">
        <w:rPr>
          <w:rFonts w:eastAsiaTheme="minorEastAsia" w:hint="eastAsia"/>
          <w:lang w:eastAsia="ko-KR"/>
        </w:rPr>
        <w:t>as</w:t>
      </w:r>
      <w:r w:rsidR="001D5B36">
        <w:rPr>
          <w:rFonts w:eastAsiaTheme="minorEastAsia" w:hint="eastAsia"/>
          <w:lang w:eastAsia="ko-KR"/>
        </w:rPr>
        <w:t xml:space="preserve"> </w:t>
      </w:r>
      <w:r w:rsidR="003E3543">
        <w:rPr>
          <w:rFonts w:eastAsiaTheme="minorEastAsia" w:hint="eastAsia"/>
          <w:lang w:eastAsia="ko-KR"/>
        </w:rPr>
        <w:t>DL BWP and UL BWP.</w:t>
      </w:r>
      <w:r w:rsidR="00DB7382">
        <w:rPr>
          <w:rFonts w:eastAsiaTheme="minorEastAsia" w:hint="eastAsia"/>
          <w:lang w:eastAsia="ko-KR"/>
        </w:rPr>
        <w:t xml:space="preserve"> </w:t>
      </w:r>
      <w:r w:rsidR="00D963F0">
        <w:rPr>
          <w:rFonts w:eastAsiaTheme="minorEastAsia" w:hint="eastAsia"/>
          <w:lang w:eastAsia="ko-KR"/>
        </w:rPr>
        <w:t xml:space="preserve">RAN1 agreed on initial active </w:t>
      </w:r>
      <w:r w:rsidR="00293FD8">
        <w:rPr>
          <w:rFonts w:eastAsiaTheme="minorEastAsia" w:hint="eastAsia"/>
          <w:lang w:eastAsia="ko-KR"/>
        </w:rPr>
        <w:t xml:space="preserve">DL/UL </w:t>
      </w:r>
      <w:r w:rsidR="00D963F0">
        <w:rPr>
          <w:rFonts w:eastAsiaTheme="minorEastAsia" w:hint="eastAsia"/>
          <w:lang w:eastAsia="ko-KR"/>
        </w:rPr>
        <w:t>BWP</w:t>
      </w:r>
      <w:r w:rsidR="00293FD8">
        <w:rPr>
          <w:rFonts w:eastAsiaTheme="minorEastAsia" w:hint="eastAsia"/>
          <w:lang w:eastAsia="ko-KR"/>
        </w:rPr>
        <w:t xml:space="preserve"> pair which is valid before explicit (re)configuration of BWP during or after RRC connection establishment procedure.</w:t>
      </w:r>
      <w:r w:rsidR="00BD150D">
        <w:rPr>
          <w:rFonts w:eastAsiaTheme="minorEastAsia" w:hint="eastAsia"/>
          <w:lang w:eastAsia="ko-KR"/>
        </w:rPr>
        <w:t xml:space="preserve"> </w:t>
      </w:r>
      <w:r w:rsidR="00E8292E">
        <w:rPr>
          <w:rFonts w:eastAsiaTheme="minorEastAsia" w:hint="eastAsia"/>
          <w:lang w:eastAsia="ko-KR"/>
        </w:rPr>
        <w:t>UE performs i</w:t>
      </w:r>
      <w:r w:rsidR="00F67414">
        <w:rPr>
          <w:rFonts w:eastAsiaTheme="minorEastAsia" w:hint="eastAsia"/>
          <w:lang w:eastAsia="ko-KR"/>
        </w:rPr>
        <w:t>dle mode operation such as RMSI reception, and RA procedure via t</w:t>
      </w:r>
      <w:r w:rsidR="00BD150D">
        <w:rPr>
          <w:rFonts w:eastAsiaTheme="minorEastAsia" w:hint="eastAsia"/>
          <w:lang w:eastAsia="ko-KR"/>
        </w:rPr>
        <w:t>he initial active DL/UL BWP pair.</w:t>
      </w:r>
      <w:r w:rsidR="00E95309">
        <w:rPr>
          <w:rFonts w:eastAsiaTheme="minorEastAsia" w:hint="eastAsia"/>
          <w:lang w:eastAsia="ko-KR"/>
        </w:rPr>
        <w:t xml:space="preserve"> How to configure the initial active DL/UL BWP pair is up to RAN1 decision (to be updated depending on RAN1 AH#3 results). </w:t>
      </w:r>
      <w:r w:rsidR="00293FD8">
        <w:rPr>
          <w:rFonts w:eastAsiaTheme="minorEastAsia" w:hint="eastAsia"/>
          <w:lang w:eastAsia="ko-KR"/>
        </w:rPr>
        <w:t xml:space="preserve"> </w:t>
      </w:r>
      <w:r w:rsidR="00552E9D">
        <w:rPr>
          <w:rFonts w:eastAsiaTheme="minorEastAsia" w:hint="eastAsia"/>
          <w:lang w:eastAsia="ko-KR"/>
        </w:rPr>
        <w:t>Network can determine whether</w:t>
      </w:r>
      <w:r w:rsidR="00464A23">
        <w:rPr>
          <w:rFonts w:eastAsiaTheme="minorEastAsia" w:hint="eastAsia"/>
          <w:lang w:eastAsia="ko-KR"/>
        </w:rPr>
        <w:t xml:space="preserve"> or not</w:t>
      </w:r>
      <w:r w:rsidR="00552E9D">
        <w:rPr>
          <w:rFonts w:eastAsiaTheme="minorEastAsia" w:hint="eastAsia"/>
          <w:lang w:eastAsia="ko-KR"/>
        </w:rPr>
        <w:t xml:space="preserve"> to keep the initial DL/UL BWP as one of configured BWPs for Connected mode UE. </w:t>
      </w:r>
      <w:r w:rsidR="00242A73">
        <w:rPr>
          <w:rFonts w:eastAsiaTheme="minorEastAsia" w:hint="eastAsia"/>
          <w:lang w:eastAsia="ko-KR"/>
        </w:rPr>
        <w:t>During RRC connection establishment procedure, network can configure at least a pair of DL/UL BWP which may be same or not as the initial DL/UL BWP</w:t>
      </w:r>
      <w:r w:rsidR="005E5A41">
        <w:rPr>
          <w:rFonts w:eastAsiaTheme="minorEastAsia" w:hint="eastAsia"/>
          <w:lang w:eastAsia="ko-KR"/>
        </w:rPr>
        <w:t xml:space="preserve"> pair. If </w:t>
      </w:r>
      <w:r w:rsidR="00A8419C">
        <w:rPr>
          <w:rFonts w:eastAsiaTheme="minorEastAsia" w:hint="eastAsia"/>
          <w:lang w:eastAsia="ko-KR"/>
        </w:rPr>
        <w:t xml:space="preserve">new DL/UL BWP pair is </w:t>
      </w:r>
      <w:r w:rsidR="005E5A41">
        <w:rPr>
          <w:rFonts w:eastAsiaTheme="minorEastAsia" w:hint="eastAsia"/>
          <w:lang w:eastAsia="ko-KR"/>
        </w:rPr>
        <w:t xml:space="preserve">not </w:t>
      </w:r>
      <w:r w:rsidR="00A8419C">
        <w:rPr>
          <w:rFonts w:eastAsiaTheme="minorEastAsia" w:hint="eastAsia"/>
          <w:lang w:eastAsia="ko-KR"/>
        </w:rPr>
        <w:t xml:space="preserve">configured </w:t>
      </w:r>
      <w:r w:rsidR="005E5A41">
        <w:rPr>
          <w:rFonts w:eastAsiaTheme="minorEastAsia" w:hint="eastAsia"/>
          <w:lang w:eastAsia="ko-KR"/>
        </w:rPr>
        <w:t xml:space="preserve">explicitly </w:t>
      </w:r>
      <w:r w:rsidR="00A8419C">
        <w:rPr>
          <w:rFonts w:eastAsiaTheme="minorEastAsia" w:hint="eastAsia"/>
          <w:lang w:eastAsia="ko-KR"/>
        </w:rPr>
        <w:t xml:space="preserve">in RRC connection establishment procedure, the initial DL/UL BWP pair is inherited implicitly as a </w:t>
      </w:r>
      <w:r w:rsidR="005F6A64">
        <w:rPr>
          <w:rFonts w:eastAsiaTheme="minorEastAsia" w:hint="eastAsia"/>
          <w:lang w:eastAsia="ko-KR"/>
        </w:rPr>
        <w:t xml:space="preserve">pair of DL/UL </w:t>
      </w:r>
      <w:r w:rsidR="00A8419C">
        <w:rPr>
          <w:rFonts w:eastAsiaTheme="minorEastAsia" w:hint="eastAsia"/>
          <w:lang w:eastAsia="ko-KR"/>
        </w:rPr>
        <w:t>BWP</w:t>
      </w:r>
      <w:r w:rsidR="005F6A64">
        <w:rPr>
          <w:rFonts w:eastAsiaTheme="minorEastAsia" w:hint="eastAsia"/>
          <w:lang w:eastAsia="ko-KR"/>
        </w:rPr>
        <w:t xml:space="preserve"> </w:t>
      </w:r>
      <w:r w:rsidR="00A8419C">
        <w:rPr>
          <w:rFonts w:eastAsiaTheme="minorEastAsia" w:hint="eastAsia"/>
          <w:lang w:eastAsia="ko-KR"/>
        </w:rPr>
        <w:t>for Connected mode.</w:t>
      </w:r>
      <w:r w:rsidR="005F6A64">
        <w:rPr>
          <w:rFonts w:eastAsiaTheme="minorEastAsia" w:hint="eastAsia"/>
          <w:lang w:eastAsia="ko-KR"/>
        </w:rPr>
        <w:t xml:space="preserve"> If needed, network can reconfigure DL or UL BWP individually.</w:t>
      </w:r>
    </w:p>
    <w:p w14:paraId="3792EE7C" w14:textId="006CFECF" w:rsidR="0009638A" w:rsidRPr="00B411BD" w:rsidRDefault="0009638A" w:rsidP="00D8035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006473FF">
        <w:rPr>
          <w:rFonts w:ascii="Arial" w:eastAsiaTheme="minorEastAsia" w:hAnsi="Arial" w:cs="Arial" w:hint="eastAsia"/>
          <w:lang w:eastAsia="ko-KR"/>
        </w:rPr>
        <w:t>I</w:t>
      </w:r>
      <w:r w:rsidR="000B338B">
        <w:rPr>
          <w:rFonts w:ascii="Arial" w:eastAsiaTheme="minorEastAsia" w:hAnsi="Arial" w:cs="Arial" w:hint="eastAsia"/>
          <w:lang w:eastAsia="ko-KR"/>
        </w:rPr>
        <w:t>nitial DL/UL BWP pair</w:t>
      </w:r>
      <w:r w:rsidR="00751C9D">
        <w:rPr>
          <w:rFonts w:ascii="Arial" w:eastAsiaTheme="minorEastAsia" w:hAnsi="Arial" w:cs="Arial" w:hint="eastAsia"/>
          <w:lang w:eastAsia="ko-KR"/>
        </w:rPr>
        <w:t xml:space="preserve"> for initial access</w:t>
      </w:r>
      <w:r w:rsidR="000B338B">
        <w:rPr>
          <w:rFonts w:ascii="Arial" w:eastAsiaTheme="minorEastAsia" w:hAnsi="Arial" w:cs="Arial" w:hint="eastAsia"/>
          <w:lang w:eastAsia="ko-KR"/>
        </w:rPr>
        <w:t xml:space="preserve"> </w:t>
      </w:r>
      <w:r w:rsidR="00BF6EB6">
        <w:rPr>
          <w:rFonts w:ascii="Arial" w:eastAsiaTheme="minorEastAsia" w:hAnsi="Arial" w:cs="Arial" w:hint="eastAsia"/>
          <w:lang w:eastAsia="ko-KR"/>
        </w:rPr>
        <w:t>can be inherited</w:t>
      </w:r>
      <w:r w:rsidR="00E15DF5">
        <w:rPr>
          <w:rFonts w:ascii="Arial" w:eastAsiaTheme="minorEastAsia" w:hAnsi="Arial" w:cs="Arial" w:hint="eastAsia"/>
          <w:lang w:eastAsia="ko-KR"/>
        </w:rPr>
        <w:t xml:space="preserve"> or reconfigured</w:t>
      </w:r>
      <w:r w:rsidR="00BF6EB6">
        <w:rPr>
          <w:rFonts w:ascii="Arial" w:eastAsiaTheme="minorEastAsia" w:hAnsi="Arial" w:cs="Arial" w:hint="eastAsia"/>
          <w:lang w:eastAsia="ko-KR"/>
        </w:rPr>
        <w:t xml:space="preserve"> </w:t>
      </w:r>
      <w:r w:rsidR="00AF2007">
        <w:rPr>
          <w:rFonts w:ascii="Arial" w:eastAsiaTheme="minorEastAsia" w:hAnsi="Arial" w:cs="Arial" w:hint="eastAsia"/>
          <w:lang w:eastAsia="ko-KR"/>
        </w:rPr>
        <w:t>to</w:t>
      </w:r>
      <w:r w:rsidR="00902B14">
        <w:rPr>
          <w:rFonts w:ascii="Arial" w:eastAsiaTheme="minorEastAsia" w:hAnsi="Arial" w:cs="Arial" w:hint="eastAsia"/>
          <w:lang w:eastAsia="ko-KR"/>
        </w:rPr>
        <w:t xml:space="preserve"> </w:t>
      </w:r>
      <w:r w:rsidR="00BF6EB6">
        <w:rPr>
          <w:rFonts w:ascii="Arial" w:eastAsiaTheme="minorEastAsia" w:hAnsi="Arial" w:cs="Arial" w:hint="eastAsia"/>
          <w:lang w:eastAsia="ko-KR"/>
        </w:rPr>
        <w:t>DL/UL BWP pair</w:t>
      </w:r>
      <w:r w:rsidR="00902B14">
        <w:rPr>
          <w:rFonts w:ascii="Arial" w:eastAsiaTheme="minorEastAsia" w:hAnsi="Arial" w:cs="Arial" w:hint="eastAsia"/>
          <w:lang w:eastAsia="ko-KR"/>
        </w:rPr>
        <w:t xml:space="preserve"> for </w:t>
      </w:r>
      <w:proofErr w:type="gramStart"/>
      <w:r w:rsidR="00902B14">
        <w:rPr>
          <w:rFonts w:ascii="Arial" w:eastAsiaTheme="minorEastAsia" w:hAnsi="Arial" w:cs="Arial" w:hint="eastAsia"/>
          <w:lang w:eastAsia="ko-KR"/>
        </w:rPr>
        <w:t>Connected</w:t>
      </w:r>
      <w:proofErr w:type="gramEnd"/>
      <w:r w:rsidR="00902B14">
        <w:rPr>
          <w:rFonts w:ascii="Arial" w:eastAsiaTheme="minorEastAsia" w:hAnsi="Arial" w:cs="Arial" w:hint="eastAsia"/>
          <w:lang w:eastAsia="ko-KR"/>
        </w:rPr>
        <w:t xml:space="preserve"> mode</w:t>
      </w:r>
      <w:r>
        <w:rPr>
          <w:rFonts w:ascii="Arial" w:eastAsiaTheme="minorEastAsia" w:hAnsi="Arial" w:cs="Arial" w:hint="eastAsia"/>
          <w:lang w:eastAsia="ko-KR"/>
        </w:rPr>
        <w:t xml:space="preserve"> up to network decision.</w:t>
      </w:r>
    </w:p>
    <w:p w14:paraId="34AA667A" w14:textId="0EF651C0" w:rsidR="00C12ADE" w:rsidRDefault="000116A8" w:rsidP="00D8035E">
      <w:pPr>
        <w:jc w:val="both"/>
        <w:rPr>
          <w:rFonts w:eastAsiaTheme="minorEastAsia"/>
          <w:lang w:eastAsia="ko-KR"/>
        </w:rPr>
      </w:pPr>
      <w:r>
        <w:rPr>
          <w:rFonts w:eastAsiaTheme="minorEastAsia" w:hint="eastAsia"/>
          <w:lang w:eastAsia="ko-KR"/>
        </w:rPr>
        <w:t xml:space="preserve">During RRC connection establishment </w:t>
      </w:r>
      <w:r>
        <w:rPr>
          <w:rFonts w:eastAsiaTheme="minorEastAsia"/>
          <w:lang w:eastAsia="ko-KR"/>
        </w:rPr>
        <w:t>procedure</w:t>
      </w:r>
      <w:r>
        <w:rPr>
          <w:rFonts w:eastAsiaTheme="minorEastAsia" w:hint="eastAsia"/>
          <w:lang w:eastAsia="ko-KR"/>
        </w:rPr>
        <w:t xml:space="preserve">, network needs to obtain RF/BW or BWP-related information of UE. </w:t>
      </w:r>
      <w:r w:rsidR="003634DD">
        <w:rPr>
          <w:rFonts w:eastAsiaTheme="minorEastAsia" w:hint="eastAsia"/>
          <w:lang w:eastAsia="ko-KR"/>
        </w:rPr>
        <w:t xml:space="preserve">RRC connection setup message would be a right place to deliver UE </w:t>
      </w:r>
      <w:r>
        <w:rPr>
          <w:rFonts w:eastAsiaTheme="minorEastAsia" w:hint="eastAsia"/>
          <w:lang w:eastAsia="ko-KR"/>
        </w:rPr>
        <w:t>RF/</w:t>
      </w:r>
      <w:r w:rsidR="003634DD">
        <w:rPr>
          <w:rFonts w:eastAsiaTheme="minorEastAsia" w:hint="eastAsia"/>
          <w:lang w:eastAsia="ko-KR"/>
        </w:rPr>
        <w:t xml:space="preserve">BW capability so that network can decide proper </w:t>
      </w:r>
      <w:r w:rsidR="00D963F0">
        <w:rPr>
          <w:rFonts w:eastAsiaTheme="minorEastAsia" w:hint="eastAsia"/>
          <w:lang w:eastAsia="ko-KR"/>
        </w:rPr>
        <w:t>BWP</w:t>
      </w:r>
      <w:r w:rsidR="003634DD">
        <w:rPr>
          <w:rFonts w:eastAsiaTheme="minorEastAsia" w:hint="eastAsia"/>
          <w:lang w:eastAsia="ko-KR"/>
        </w:rPr>
        <w:t xml:space="preserve"> configuration to the UE. </w:t>
      </w:r>
      <w:r w:rsidR="005216E9">
        <w:rPr>
          <w:rFonts w:eastAsiaTheme="minorEastAsia" w:hint="eastAsia"/>
          <w:lang w:eastAsia="ko-KR"/>
        </w:rPr>
        <w:t>On the other hand,</w:t>
      </w:r>
      <w:r w:rsidR="002C3FD5">
        <w:rPr>
          <w:rFonts w:eastAsiaTheme="minorEastAsia" w:hint="eastAsia"/>
          <w:lang w:eastAsia="ko-KR"/>
        </w:rPr>
        <w:t xml:space="preserve"> the </w:t>
      </w:r>
      <w:r w:rsidR="002C3FD5">
        <w:rPr>
          <w:rFonts w:eastAsiaTheme="minorEastAsia"/>
          <w:lang w:eastAsia="ko-KR"/>
        </w:rPr>
        <w:t>configured</w:t>
      </w:r>
      <w:r w:rsidR="002C3FD5">
        <w:rPr>
          <w:rFonts w:eastAsiaTheme="minorEastAsia" w:hint="eastAsia"/>
          <w:lang w:eastAsia="ko-KR"/>
        </w:rPr>
        <w:t xml:space="preserve"> </w:t>
      </w:r>
      <w:r w:rsidR="00D963F0">
        <w:rPr>
          <w:rFonts w:eastAsiaTheme="minorEastAsia" w:hint="eastAsia"/>
          <w:lang w:eastAsia="ko-KR"/>
        </w:rPr>
        <w:t>BWP</w:t>
      </w:r>
      <w:r w:rsidR="002C3FD5">
        <w:rPr>
          <w:rFonts w:eastAsiaTheme="minorEastAsia" w:hint="eastAsia"/>
          <w:lang w:eastAsia="ko-KR"/>
        </w:rPr>
        <w:t xml:space="preserve"> may impact to other RRC related procedures such as RRM measurement. So </w:t>
      </w:r>
      <w:r w:rsidR="005216E9">
        <w:rPr>
          <w:rFonts w:eastAsiaTheme="minorEastAsia" w:hint="eastAsia"/>
          <w:lang w:eastAsia="ko-KR"/>
        </w:rPr>
        <w:t>(</w:t>
      </w:r>
      <w:r w:rsidR="002C3FD5">
        <w:rPr>
          <w:rFonts w:eastAsiaTheme="minorEastAsia" w:hint="eastAsia"/>
          <w:lang w:eastAsia="ko-KR"/>
        </w:rPr>
        <w:t>re</w:t>
      </w:r>
      <w:r w:rsidR="005216E9">
        <w:rPr>
          <w:rFonts w:eastAsiaTheme="minorEastAsia" w:hint="eastAsia"/>
          <w:lang w:eastAsia="ko-KR"/>
        </w:rPr>
        <w:t>-)</w:t>
      </w:r>
      <w:r w:rsidR="002C3FD5">
        <w:rPr>
          <w:rFonts w:eastAsiaTheme="minorEastAsia" w:hint="eastAsia"/>
          <w:lang w:eastAsia="ko-KR"/>
        </w:rPr>
        <w:t xml:space="preserve">configuration of the </w:t>
      </w:r>
      <w:r w:rsidR="00D963F0">
        <w:rPr>
          <w:rFonts w:eastAsiaTheme="minorEastAsia" w:hint="eastAsia"/>
          <w:lang w:eastAsia="ko-KR"/>
        </w:rPr>
        <w:t>BWP</w:t>
      </w:r>
      <w:r w:rsidR="002C3FD5">
        <w:rPr>
          <w:rFonts w:eastAsiaTheme="minorEastAsia" w:hint="eastAsia"/>
          <w:lang w:eastAsia="ko-KR"/>
        </w:rPr>
        <w:t xml:space="preserve"> should be involved by RRC</w:t>
      </w:r>
      <w:r w:rsidR="00C12ADE">
        <w:rPr>
          <w:rFonts w:eastAsiaTheme="minorEastAsia" w:hint="eastAsia"/>
          <w:lang w:eastAsia="ko-KR"/>
        </w:rPr>
        <w:t xml:space="preserve"> signaling.</w:t>
      </w:r>
      <w:r w:rsidR="00FB658C">
        <w:rPr>
          <w:rFonts w:eastAsiaTheme="minorEastAsia" w:hint="eastAsia"/>
          <w:lang w:eastAsia="ko-KR"/>
        </w:rPr>
        <w:t xml:space="preserve"> </w:t>
      </w:r>
      <w:r w:rsidR="00265783">
        <w:rPr>
          <w:rFonts w:eastAsiaTheme="minorEastAsia" w:hint="eastAsia"/>
          <w:lang w:eastAsia="ko-KR"/>
        </w:rPr>
        <w:t xml:space="preserve">Since </w:t>
      </w:r>
      <w:proofErr w:type="spellStart"/>
      <w:r w:rsidR="00265783">
        <w:rPr>
          <w:rFonts w:eastAsiaTheme="minorEastAsia" w:hint="eastAsia"/>
          <w:lang w:eastAsia="ko-KR"/>
        </w:rPr>
        <w:t>SCell</w:t>
      </w:r>
      <w:proofErr w:type="spellEnd"/>
      <w:r w:rsidR="00265783">
        <w:rPr>
          <w:rFonts w:eastAsiaTheme="minorEastAsia" w:hint="eastAsia"/>
          <w:lang w:eastAsia="ko-KR"/>
        </w:rPr>
        <w:t xml:space="preserve"> may have a wideband carrier, BWP configuration during </w:t>
      </w:r>
      <w:proofErr w:type="spellStart"/>
      <w:r w:rsidR="00265783">
        <w:rPr>
          <w:rFonts w:eastAsiaTheme="minorEastAsia" w:hint="eastAsia"/>
          <w:lang w:eastAsia="ko-KR"/>
        </w:rPr>
        <w:t>SCell</w:t>
      </w:r>
      <w:proofErr w:type="spellEnd"/>
      <w:r w:rsidR="00265783">
        <w:rPr>
          <w:rFonts w:eastAsiaTheme="minorEastAsia" w:hint="eastAsia"/>
          <w:lang w:eastAsia="ko-KR"/>
        </w:rPr>
        <w:t xml:space="preserve"> addition procedure may be needed.</w:t>
      </w:r>
      <w:r w:rsidR="00FB658C">
        <w:rPr>
          <w:rFonts w:eastAsiaTheme="minorEastAsia" w:hint="eastAsia"/>
          <w:lang w:eastAsia="ko-KR"/>
        </w:rPr>
        <w:t xml:space="preserve"> </w:t>
      </w:r>
    </w:p>
    <w:p w14:paraId="4192B9EB" w14:textId="6EAA638A" w:rsidR="00AA7D5F" w:rsidRPr="005676F0" w:rsidRDefault="00AA7D5F" w:rsidP="00AA7D5F">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sidR="00C9647F">
        <w:rPr>
          <w:rFonts w:ascii="Arial" w:eastAsiaTheme="minorEastAsia" w:hAnsi="Arial" w:cs="Arial" w:hint="eastAsia"/>
          <w:b/>
          <w:lang w:eastAsia="ko-KR"/>
        </w:rPr>
        <w:t xml:space="preserve">One or multiple </w:t>
      </w:r>
      <w:r w:rsidR="00B207E5">
        <w:rPr>
          <w:rFonts w:ascii="Arial" w:eastAsiaTheme="minorEastAsia" w:hAnsi="Arial" w:cs="Arial" w:hint="eastAsia"/>
          <w:b/>
          <w:lang w:eastAsia="ko-KR"/>
        </w:rPr>
        <w:t>BWP</w:t>
      </w:r>
      <w:r w:rsidR="00DD762F">
        <w:rPr>
          <w:rFonts w:ascii="Arial" w:eastAsiaTheme="minorEastAsia" w:hAnsi="Arial" w:cs="Arial" w:hint="eastAsia"/>
          <w:b/>
          <w:lang w:eastAsia="ko-KR"/>
        </w:rPr>
        <w:t>s</w:t>
      </w:r>
      <w:r>
        <w:rPr>
          <w:rFonts w:ascii="Arial" w:eastAsiaTheme="minorEastAsia" w:hAnsi="Arial" w:cs="Arial" w:hint="eastAsia"/>
          <w:b/>
          <w:lang w:eastAsia="ko-KR"/>
        </w:rPr>
        <w:t xml:space="preserve"> </w:t>
      </w:r>
      <w:r w:rsidR="00C645CA">
        <w:rPr>
          <w:rFonts w:ascii="Arial" w:eastAsiaTheme="minorEastAsia" w:hAnsi="Arial" w:cs="Arial" w:hint="eastAsia"/>
          <w:b/>
          <w:lang w:eastAsia="ko-KR"/>
        </w:rPr>
        <w:t xml:space="preserve">can </w:t>
      </w:r>
      <w:r>
        <w:rPr>
          <w:rFonts w:ascii="Arial" w:eastAsiaTheme="minorEastAsia" w:hAnsi="Arial" w:cs="Arial" w:hint="eastAsia"/>
          <w:b/>
          <w:lang w:eastAsia="ko-KR"/>
        </w:rPr>
        <w:t>be configured</w:t>
      </w:r>
      <w:r w:rsidR="00B53805">
        <w:rPr>
          <w:rFonts w:ascii="Arial" w:eastAsiaTheme="minorEastAsia" w:hAnsi="Arial" w:cs="Arial" w:hint="eastAsia"/>
          <w:b/>
          <w:lang w:eastAsia="ko-KR"/>
        </w:rPr>
        <w:t xml:space="preserve"> to </w:t>
      </w:r>
      <w:proofErr w:type="gramStart"/>
      <w:r w:rsidR="00C645CA">
        <w:rPr>
          <w:rFonts w:ascii="Arial" w:eastAsiaTheme="minorEastAsia" w:hAnsi="Arial" w:cs="Arial" w:hint="eastAsia"/>
          <w:b/>
          <w:lang w:eastAsia="ko-KR"/>
        </w:rPr>
        <w:t>Connected</w:t>
      </w:r>
      <w:proofErr w:type="gramEnd"/>
      <w:r w:rsidR="00C645CA">
        <w:rPr>
          <w:rFonts w:ascii="Arial" w:eastAsiaTheme="minorEastAsia" w:hAnsi="Arial" w:cs="Arial" w:hint="eastAsia"/>
          <w:b/>
          <w:lang w:eastAsia="ko-KR"/>
        </w:rPr>
        <w:t xml:space="preserve"> mode </w:t>
      </w:r>
      <w:r w:rsidR="00B53805">
        <w:rPr>
          <w:rFonts w:ascii="Arial" w:eastAsiaTheme="minorEastAsia" w:hAnsi="Arial" w:cs="Arial" w:hint="eastAsia"/>
          <w:b/>
          <w:lang w:eastAsia="ko-KR"/>
        </w:rPr>
        <w:t>UE</w:t>
      </w:r>
      <w:r>
        <w:rPr>
          <w:rFonts w:ascii="Arial" w:eastAsiaTheme="minorEastAsia" w:hAnsi="Arial" w:cs="Arial" w:hint="eastAsia"/>
          <w:b/>
          <w:lang w:eastAsia="ko-KR"/>
        </w:rPr>
        <w:t xml:space="preserve"> </w:t>
      </w:r>
      <w:r w:rsidR="00C9647F">
        <w:rPr>
          <w:rFonts w:ascii="Arial" w:eastAsiaTheme="minorEastAsia" w:hAnsi="Arial" w:cs="Arial" w:hint="eastAsia"/>
          <w:b/>
          <w:lang w:eastAsia="ko-KR"/>
        </w:rPr>
        <w:t xml:space="preserve">per </w:t>
      </w:r>
      <w:r w:rsidR="00C645CA">
        <w:rPr>
          <w:rFonts w:ascii="Arial" w:eastAsiaTheme="minorEastAsia" w:hAnsi="Arial" w:cs="Arial" w:hint="eastAsia"/>
          <w:b/>
          <w:lang w:eastAsia="ko-KR"/>
        </w:rPr>
        <w:t xml:space="preserve">carrier </w:t>
      </w:r>
      <w:r>
        <w:rPr>
          <w:rFonts w:ascii="Arial" w:eastAsiaTheme="minorEastAsia" w:hAnsi="Arial" w:cs="Arial" w:hint="eastAsia"/>
          <w:b/>
          <w:lang w:eastAsia="ko-KR"/>
        </w:rPr>
        <w:t>by RRC</w:t>
      </w:r>
      <w:r w:rsidR="002D5A4F">
        <w:rPr>
          <w:rFonts w:ascii="Arial" w:eastAsiaTheme="minorEastAsia" w:hAnsi="Arial" w:cs="Arial" w:hint="eastAsia"/>
          <w:b/>
          <w:lang w:eastAsia="ko-KR"/>
        </w:rPr>
        <w:t xml:space="preserve"> </w:t>
      </w:r>
      <w:r w:rsidR="00D050CE">
        <w:rPr>
          <w:rFonts w:ascii="Arial" w:eastAsiaTheme="minorEastAsia" w:hAnsi="Arial" w:cs="Arial" w:hint="eastAsia"/>
          <w:b/>
          <w:lang w:eastAsia="ko-KR"/>
        </w:rPr>
        <w:t>dedicated signaling</w:t>
      </w:r>
      <w:r>
        <w:rPr>
          <w:rFonts w:ascii="Arial" w:eastAsiaTheme="minorEastAsia" w:hAnsi="Arial" w:cs="Arial" w:hint="eastAsia"/>
          <w:b/>
          <w:lang w:eastAsia="ko-KR"/>
        </w:rPr>
        <w:t>.</w:t>
      </w:r>
    </w:p>
    <w:p w14:paraId="66DA48D1" w14:textId="480D8312" w:rsidR="009B1C39" w:rsidRPr="00766CEA" w:rsidRDefault="0008253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w:t>
      </w:r>
      <w:r w:rsidR="009B3428">
        <w:rPr>
          <w:rFonts w:ascii="Times New Roman" w:eastAsiaTheme="minorEastAsia" w:hAnsi="Times New Roman" w:hint="eastAsia"/>
          <w:lang w:eastAsia="ko-KR"/>
        </w:rPr>
        <w:t>scheduling</w:t>
      </w:r>
      <w:r w:rsidR="00EA4D60">
        <w:rPr>
          <w:rFonts w:ascii="Times New Roman" w:eastAsiaTheme="minorEastAsia" w:hAnsi="Times New Roman" w:hint="eastAsia"/>
          <w:lang w:eastAsia="ko-KR"/>
        </w:rPr>
        <w:t>/HARQ</w:t>
      </w:r>
      <w:r w:rsidR="009B3428">
        <w:rPr>
          <w:rFonts w:ascii="Times New Roman" w:eastAsiaTheme="minorEastAsia" w:hAnsi="Times New Roman" w:hint="eastAsia"/>
          <w:lang w:eastAsia="ko-KR"/>
        </w:rPr>
        <w:t xml:space="preserve"> </w:t>
      </w:r>
      <w:r>
        <w:rPr>
          <w:rFonts w:ascii="Times New Roman" w:eastAsiaTheme="minorEastAsia" w:hAnsi="Times New Roman"/>
          <w:lang w:eastAsia="ko-KR"/>
        </w:rPr>
        <w:t>behavior</w:t>
      </w:r>
      <w:r>
        <w:rPr>
          <w:rFonts w:ascii="Times New Roman" w:eastAsiaTheme="minorEastAsia" w:hAnsi="Times New Roman" w:hint="eastAsia"/>
          <w:lang w:eastAsia="ko-KR"/>
        </w:rPr>
        <w:t xml:space="preserve"> of UE is </w:t>
      </w:r>
      <w:r w:rsidR="004A5B20">
        <w:rPr>
          <w:rFonts w:ascii="Times New Roman" w:eastAsiaTheme="minorEastAsia" w:hAnsi="Times New Roman" w:hint="eastAsia"/>
          <w:lang w:eastAsia="ko-KR"/>
        </w:rPr>
        <w:t>confined</w:t>
      </w:r>
      <w:r>
        <w:rPr>
          <w:rFonts w:ascii="Times New Roman" w:eastAsiaTheme="minorEastAsia" w:hAnsi="Times New Roman" w:hint="eastAsia"/>
          <w:lang w:eastAsia="ko-KR"/>
        </w:rPr>
        <w:t xml:space="preserve"> into the configured </w:t>
      </w:r>
      <w:r w:rsidR="00D963F0">
        <w:rPr>
          <w:rFonts w:ascii="Times New Roman" w:eastAsiaTheme="minorEastAsia" w:hAnsi="Times New Roman" w:hint="eastAsia"/>
          <w:lang w:eastAsia="ko-KR"/>
        </w:rPr>
        <w:t>BWP</w:t>
      </w:r>
      <w:r w:rsidR="00766CEA">
        <w:rPr>
          <w:rFonts w:ascii="Times New Roman" w:eastAsiaTheme="minorEastAsia" w:hAnsi="Times New Roman" w:hint="eastAsia"/>
          <w:lang w:eastAsia="ko-KR"/>
        </w:rPr>
        <w:t>, like CC in LTE</w:t>
      </w:r>
      <w:r>
        <w:rPr>
          <w:rFonts w:ascii="Times New Roman" w:eastAsiaTheme="minorEastAsia" w:hAnsi="Times New Roman" w:hint="eastAsia"/>
          <w:lang w:eastAsia="ko-KR"/>
        </w:rPr>
        <w:t>.</w:t>
      </w:r>
      <w:r w:rsidR="00766CEA">
        <w:rPr>
          <w:rFonts w:ascii="Times New Roman" w:eastAsiaTheme="minorEastAsia" w:hAnsi="Times New Roman" w:hint="eastAsia"/>
          <w:lang w:eastAsia="ko-KR"/>
        </w:rPr>
        <w:t xml:space="preserve"> So UE monitors DL control channel</w:t>
      </w:r>
      <w:r w:rsidR="008C38DC">
        <w:rPr>
          <w:rFonts w:ascii="Times New Roman" w:eastAsiaTheme="minorEastAsia" w:hAnsi="Times New Roman" w:hint="eastAsia"/>
          <w:lang w:eastAsia="ko-KR"/>
        </w:rPr>
        <w:t xml:space="preserve"> (i.e. CORESET and PDCCH)</w:t>
      </w:r>
      <w:r w:rsidR="00766CEA">
        <w:rPr>
          <w:rFonts w:ascii="Times New Roman" w:eastAsiaTheme="minorEastAsia" w:hAnsi="Times New Roman" w:hint="eastAsia"/>
          <w:lang w:eastAsia="ko-KR"/>
        </w:rPr>
        <w:t xml:space="preserve"> which is defined in the </w:t>
      </w:r>
      <w:r w:rsidR="00D963F0">
        <w:rPr>
          <w:rFonts w:ascii="Times New Roman" w:eastAsiaTheme="minorEastAsia" w:hAnsi="Times New Roman" w:hint="eastAsia"/>
          <w:lang w:eastAsia="ko-KR"/>
        </w:rPr>
        <w:t>BWP</w:t>
      </w:r>
      <w:r w:rsidR="00766CEA">
        <w:rPr>
          <w:rFonts w:ascii="Times New Roman" w:eastAsiaTheme="minorEastAsia" w:hAnsi="Times New Roman" w:hint="eastAsia"/>
          <w:lang w:eastAsia="ko-KR"/>
        </w:rPr>
        <w:t xml:space="preserve"> and</w:t>
      </w:r>
      <w:r w:rsidR="002F37C1">
        <w:rPr>
          <w:rFonts w:ascii="Times New Roman" w:eastAsiaTheme="minorEastAsia" w:hAnsi="Times New Roman" w:hint="eastAsia"/>
          <w:lang w:eastAsia="ko-KR"/>
        </w:rPr>
        <w:t xml:space="preserve"> perform data transmission/reception within the BWP. UE is also restricted to</w:t>
      </w:r>
      <w:r w:rsidR="00766CEA">
        <w:rPr>
          <w:rFonts w:ascii="Times New Roman" w:eastAsiaTheme="minorEastAsia" w:hAnsi="Times New Roman" w:hint="eastAsia"/>
          <w:lang w:eastAsia="ko-KR"/>
        </w:rPr>
        <w:t xml:space="preserve"> measure </w:t>
      </w:r>
      <w:r w:rsidR="008C6C2E">
        <w:rPr>
          <w:rFonts w:ascii="Times New Roman" w:eastAsiaTheme="minorEastAsia" w:hAnsi="Times New Roman" w:hint="eastAsia"/>
          <w:lang w:eastAsia="ko-KR"/>
        </w:rPr>
        <w:t>SS/</w:t>
      </w:r>
      <w:r w:rsidR="00766CEA">
        <w:rPr>
          <w:rFonts w:ascii="Times New Roman" w:eastAsiaTheme="minorEastAsia" w:hAnsi="Times New Roman" w:hint="eastAsia"/>
          <w:lang w:eastAsia="ko-KR"/>
        </w:rPr>
        <w:t xml:space="preserve">CSI-RS </w:t>
      </w:r>
      <w:r w:rsidR="002F37C1">
        <w:rPr>
          <w:rFonts w:ascii="Times New Roman" w:eastAsiaTheme="minorEastAsia" w:hAnsi="Times New Roman" w:hint="eastAsia"/>
          <w:lang w:eastAsia="ko-KR"/>
        </w:rPr>
        <w:t>in the active BWP</w:t>
      </w:r>
      <w:r w:rsidR="00766CEA">
        <w:rPr>
          <w:rFonts w:ascii="Times New Roman" w:eastAsiaTheme="minorEastAsia" w:hAnsi="Times New Roman" w:hint="eastAsia"/>
          <w:lang w:eastAsia="ko-KR"/>
        </w:rPr>
        <w:t xml:space="preserve">. </w:t>
      </w:r>
      <w:r w:rsidR="00F8337E">
        <w:rPr>
          <w:rFonts w:ascii="Times New Roman" w:eastAsiaTheme="minorEastAsia" w:hAnsi="Times New Roman" w:hint="eastAsia"/>
          <w:lang w:eastAsia="ko-KR"/>
        </w:rPr>
        <w:t xml:space="preserve"> HARQ procedure is </w:t>
      </w:r>
      <w:r w:rsidR="00B152E5">
        <w:rPr>
          <w:rFonts w:ascii="Times New Roman" w:eastAsiaTheme="minorEastAsia" w:hAnsi="Times New Roman" w:hint="eastAsia"/>
          <w:lang w:eastAsia="ko-KR"/>
        </w:rPr>
        <w:t xml:space="preserve">performed </w:t>
      </w:r>
      <w:r w:rsidR="00F8337E">
        <w:rPr>
          <w:rFonts w:ascii="Times New Roman" w:eastAsiaTheme="minorEastAsia" w:hAnsi="Times New Roman" w:hint="eastAsia"/>
          <w:lang w:eastAsia="ko-KR"/>
        </w:rPr>
        <w:t xml:space="preserve">basically per BWP, but cross-BWP HARQ processing can be possible </w:t>
      </w:r>
      <w:r w:rsidR="00882EC2">
        <w:rPr>
          <w:rFonts w:ascii="Times New Roman" w:eastAsiaTheme="minorEastAsia" w:hAnsi="Times New Roman" w:hint="eastAsia"/>
          <w:lang w:eastAsia="ko-KR"/>
        </w:rPr>
        <w:t>if numerology of those BWPs is</w:t>
      </w:r>
      <w:r w:rsidR="00F8337E">
        <w:rPr>
          <w:rFonts w:ascii="Times New Roman" w:eastAsiaTheme="minorEastAsia" w:hAnsi="Times New Roman" w:hint="eastAsia"/>
          <w:lang w:eastAsia="ko-KR"/>
        </w:rPr>
        <w:t xml:space="preserve"> same</w:t>
      </w:r>
      <w:r w:rsidR="00027868">
        <w:rPr>
          <w:rFonts w:ascii="Times New Roman" w:eastAsiaTheme="minorEastAsia" w:hAnsi="Times New Roman" w:hint="eastAsia"/>
          <w:lang w:eastAsia="ko-KR"/>
        </w:rPr>
        <w:t xml:space="preserve"> [2]</w:t>
      </w:r>
      <w:r w:rsidR="00F8337E">
        <w:rPr>
          <w:rFonts w:ascii="Times New Roman" w:eastAsiaTheme="minorEastAsia" w:hAnsi="Times New Roman" w:hint="eastAsia"/>
          <w:lang w:eastAsia="ko-KR"/>
        </w:rPr>
        <w:t>.</w:t>
      </w:r>
    </w:p>
    <w:p w14:paraId="40B51221" w14:textId="08B0C858" w:rsidR="000F2CB1" w:rsidRDefault="00411CBB" w:rsidP="00411CB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08253F">
        <w:rPr>
          <w:rFonts w:ascii="Arial" w:hAnsi="Arial" w:cs="Arial"/>
          <w:b/>
        </w:rPr>
        <w:t xml:space="preserve"> </w:t>
      </w:r>
      <w:r w:rsidR="0008253F">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836681">
        <w:rPr>
          <w:rFonts w:ascii="Arial" w:eastAsiaTheme="minorEastAsia" w:hAnsi="Arial" w:cs="Arial" w:hint="eastAsia"/>
          <w:lang w:eastAsia="ko-KR"/>
        </w:rPr>
        <w:t xml:space="preserve">Like LTE CC, </w:t>
      </w:r>
      <w:r>
        <w:rPr>
          <w:rFonts w:ascii="Arial" w:eastAsiaTheme="minorEastAsia" w:hAnsi="Arial" w:cs="Arial" w:hint="eastAsia"/>
          <w:lang w:eastAsia="ko-KR"/>
        </w:rPr>
        <w:t xml:space="preserve">UE </w:t>
      </w:r>
      <w:r w:rsidR="000D339A">
        <w:rPr>
          <w:rFonts w:ascii="Arial" w:eastAsiaTheme="minorEastAsia" w:hAnsi="Arial" w:cs="Arial" w:hint="eastAsia"/>
          <w:lang w:eastAsia="ko-KR"/>
        </w:rPr>
        <w:t>can perform</w:t>
      </w:r>
      <w:r>
        <w:rPr>
          <w:rFonts w:ascii="Arial" w:eastAsiaTheme="minorEastAsia" w:hAnsi="Arial" w:cs="Arial" w:hint="eastAsia"/>
          <w:lang w:eastAsia="ko-KR"/>
        </w:rPr>
        <w:t xml:space="preserve"> </w:t>
      </w:r>
      <w:r w:rsidR="0008253F">
        <w:rPr>
          <w:rFonts w:ascii="Arial" w:eastAsiaTheme="minorEastAsia" w:hAnsi="Arial" w:cs="Arial" w:hint="eastAsia"/>
          <w:lang w:eastAsia="ko-KR"/>
        </w:rPr>
        <w:t xml:space="preserve">DL control channel monitoring, </w:t>
      </w:r>
      <w:r w:rsidR="00027868">
        <w:rPr>
          <w:rFonts w:ascii="Arial" w:eastAsiaTheme="minorEastAsia" w:hAnsi="Arial" w:cs="Arial" w:hint="eastAsia"/>
          <w:lang w:eastAsia="ko-KR"/>
        </w:rPr>
        <w:t>channel</w:t>
      </w:r>
      <w:r w:rsidR="0008253F">
        <w:rPr>
          <w:rFonts w:ascii="Arial" w:eastAsiaTheme="minorEastAsia" w:hAnsi="Arial" w:cs="Arial" w:hint="eastAsia"/>
          <w:lang w:eastAsia="ko-KR"/>
        </w:rPr>
        <w:t xml:space="preserve"> measurement </w:t>
      </w:r>
      <w:r w:rsidR="000D339A">
        <w:rPr>
          <w:rFonts w:ascii="Arial" w:eastAsiaTheme="minorEastAsia" w:hAnsi="Arial" w:cs="Arial" w:hint="eastAsia"/>
          <w:lang w:eastAsia="ko-KR"/>
        </w:rPr>
        <w:t>and</w:t>
      </w:r>
      <w:r>
        <w:rPr>
          <w:rFonts w:ascii="Arial" w:eastAsiaTheme="minorEastAsia" w:hAnsi="Arial" w:cs="Arial" w:hint="eastAsia"/>
          <w:lang w:eastAsia="ko-KR"/>
        </w:rPr>
        <w:t xml:space="preserve"> HARQ</w:t>
      </w:r>
      <w:r w:rsidR="000D339A">
        <w:rPr>
          <w:rFonts w:ascii="Arial" w:eastAsiaTheme="minorEastAsia" w:hAnsi="Arial" w:cs="Arial" w:hint="eastAsia"/>
          <w:lang w:eastAsia="ko-KR"/>
        </w:rPr>
        <w:t xml:space="preserve"> </w:t>
      </w:r>
      <w:r w:rsidR="0044468C">
        <w:rPr>
          <w:rFonts w:ascii="Arial" w:eastAsiaTheme="minorEastAsia" w:hAnsi="Arial" w:cs="Arial" w:hint="eastAsia"/>
          <w:lang w:eastAsia="ko-KR"/>
        </w:rPr>
        <w:t>procedure</w:t>
      </w:r>
      <w:r w:rsidR="000D339A">
        <w:rPr>
          <w:rFonts w:ascii="Arial" w:eastAsiaTheme="minorEastAsia" w:hAnsi="Arial" w:cs="Arial" w:hint="eastAsia"/>
          <w:lang w:eastAsia="ko-KR"/>
        </w:rPr>
        <w:t xml:space="preserve"> in per-</w:t>
      </w:r>
      <w:r w:rsidR="00EA4D60">
        <w:rPr>
          <w:rFonts w:ascii="Arial" w:eastAsiaTheme="minorEastAsia" w:hAnsi="Arial" w:cs="Arial" w:hint="eastAsia"/>
          <w:lang w:eastAsia="ko-KR"/>
        </w:rPr>
        <w:t>BWP</w:t>
      </w:r>
      <w:r w:rsidR="000D339A">
        <w:rPr>
          <w:rFonts w:ascii="Arial" w:eastAsiaTheme="minorEastAsia" w:hAnsi="Arial" w:cs="Arial" w:hint="eastAsia"/>
          <w:lang w:eastAsia="ko-KR"/>
        </w:rPr>
        <w:t xml:space="preserve"> basis.</w:t>
      </w:r>
      <w:r>
        <w:rPr>
          <w:rFonts w:ascii="Arial" w:eastAsiaTheme="minorEastAsia" w:hAnsi="Arial" w:cs="Arial" w:hint="eastAsia"/>
          <w:lang w:eastAsia="ko-KR"/>
        </w:rPr>
        <w:t xml:space="preserve"> </w:t>
      </w:r>
    </w:p>
    <w:p w14:paraId="2EE8D49D" w14:textId="15255140" w:rsidR="007B5504" w:rsidRDefault="007B5504" w:rsidP="00411CBB">
      <w:pPr>
        <w:jc w:val="both"/>
        <w:rPr>
          <w:rFonts w:ascii="Arial" w:eastAsiaTheme="minorEastAsia" w:hAnsi="Arial" w:cs="Arial"/>
          <w:lang w:eastAsia="ko-KR"/>
        </w:rPr>
      </w:pPr>
      <w:r>
        <w:rPr>
          <w:rFonts w:eastAsiaTheme="minorEastAsia" w:hint="eastAsia"/>
          <w:lang w:eastAsia="ko-KR"/>
        </w:rPr>
        <w:t>The location of NR-SS in frequency is in center frequency similar to LTE.</w:t>
      </w:r>
      <w:r w:rsidR="00771382">
        <w:rPr>
          <w:rFonts w:eastAsiaTheme="minorEastAsia" w:hint="eastAsia"/>
          <w:lang w:eastAsia="ko-KR"/>
        </w:rPr>
        <w:t xml:space="preserve"> 5/10 MHz for sub 6</w:t>
      </w:r>
      <w:r w:rsidR="00BF7502">
        <w:rPr>
          <w:rFonts w:eastAsiaTheme="minorEastAsia" w:hint="eastAsia"/>
          <w:lang w:eastAsia="ko-KR"/>
        </w:rPr>
        <w:t xml:space="preserve"> </w:t>
      </w:r>
      <w:r w:rsidR="00771382">
        <w:rPr>
          <w:rFonts w:eastAsiaTheme="minorEastAsia" w:hint="eastAsia"/>
          <w:lang w:eastAsia="ko-KR"/>
        </w:rPr>
        <w:t xml:space="preserve">GHz and 40/80 MHz for </w:t>
      </w:r>
      <w:r w:rsidR="00BF7502">
        <w:rPr>
          <w:rFonts w:eastAsiaTheme="minorEastAsia" w:hint="eastAsia"/>
          <w:lang w:eastAsia="ko-KR"/>
        </w:rPr>
        <w:t>above 6 GHz</w:t>
      </w:r>
      <w:r w:rsidR="00846C69">
        <w:rPr>
          <w:rFonts w:eastAsiaTheme="minorEastAsia" w:hint="eastAsia"/>
          <w:lang w:eastAsia="ko-KR"/>
        </w:rPr>
        <w:t xml:space="preserve"> has considered for BW of NR-SS</w:t>
      </w:r>
      <w:r w:rsidR="00BF7502">
        <w:rPr>
          <w:rFonts w:eastAsiaTheme="minorEastAsia" w:hint="eastAsia"/>
          <w:lang w:eastAsia="ko-KR"/>
        </w:rPr>
        <w:t>.</w:t>
      </w:r>
      <w:r w:rsidR="00846C69">
        <w:rPr>
          <w:rFonts w:eastAsiaTheme="minorEastAsia" w:hint="eastAsia"/>
          <w:lang w:eastAsia="ko-KR"/>
        </w:rPr>
        <w:t xml:space="preserve"> </w:t>
      </w:r>
      <w:r w:rsidR="0013139F">
        <w:rPr>
          <w:rFonts w:eastAsiaTheme="minorEastAsia" w:hint="eastAsia"/>
          <w:lang w:eastAsia="ko-KR"/>
        </w:rPr>
        <w:t xml:space="preserve">On the </w:t>
      </w:r>
      <w:r w:rsidR="0013139F">
        <w:rPr>
          <w:rFonts w:eastAsiaTheme="minorEastAsia"/>
          <w:lang w:eastAsia="ko-KR"/>
        </w:rPr>
        <w:t>other</w:t>
      </w:r>
      <w:r w:rsidR="0013139F">
        <w:rPr>
          <w:rFonts w:eastAsiaTheme="minorEastAsia" w:hint="eastAsia"/>
          <w:lang w:eastAsia="ko-KR"/>
        </w:rPr>
        <w:t xml:space="preserve"> hand, the maximum BW of single </w:t>
      </w:r>
      <w:r w:rsidR="00DE19A0">
        <w:rPr>
          <w:rFonts w:eastAsiaTheme="minorEastAsia" w:hint="eastAsia"/>
          <w:lang w:eastAsia="ko-KR"/>
        </w:rPr>
        <w:t xml:space="preserve">CC can be wide to at least 400 </w:t>
      </w:r>
      <w:proofErr w:type="spellStart"/>
      <w:r w:rsidR="00DE19A0">
        <w:rPr>
          <w:rFonts w:eastAsiaTheme="minorEastAsia" w:hint="eastAsia"/>
          <w:lang w:eastAsia="ko-KR"/>
        </w:rPr>
        <w:t>M</w:t>
      </w:r>
      <w:r w:rsidR="0013139F">
        <w:rPr>
          <w:rFonts w:eastAsiaTheme="minorEastAsia" w:hint="eastAsia"/>
          <w:lang w:eastAsia="ko-KR"/>
        </w:rPr>
        <w:t>Hz.</w:t>
      </w:r>
      <w:proofErr w:type="spellEnd"/>
      <w:r w:rsidR="0013139F">
        <w:rPr>
          <w:rFonts w:eastAsiaTheme="minorEastAsia" w:hint="eastAsia"/>
          <w:lang w:eastAsia="ko-KR"/>
        </w:rPr>
        <w:t xml:space="preserve"> </w:t>
      </w:r>
      <w:r w:rsidR="006629F2">
        <w:rPr>
          <w:rFonts w:eastAsiaTheme="minorEastAsia" w:hint="eastAsia"/>
          <w:lang w:eastAsia="ko-KR"/>
        </w:rPr>
        <w:t>Therefore some func</w:t>
      </w:r>
      <w:r w:rsidR="00D267A4">
        <w:rPr>
          <w:rFonts w:eastAsiaTheme="minorEastAsia" w:hint="eastAsia"/>
          <w:lang w:eastAsia="ko-KR"/>
        </w:rPr>
        <w:t>tions may be limited</w:t>
      </w:r>
      <w:r w:rsidR="00702953">
        <w:rPr>
          <w:rFonts w:eastAsiaTheme="minorEastAsia" w:hint="eastAsia"/>
          <w:lang w:eastAsia="ko-KR"/>
        </w:rPr>
        <w:t>ly available</w:t>
      </w:r>
      <w:r w:rsidR="00D267A4">
        <w:rPr>
          <w:rFonts w:eastAsiaTheme="minorEastAsia" w:hint="eastAsia"/>
          <w:lang w:eastAsia="ko-KR"/>
        </w:rPr>
        <w:t xml:space="preserve"> due to the huge gap between NR-SS BW and </w:t>
      </w:r>
      <w:r w:rsidR="007013ED">
        <w:rPr>
          <w:rFonts w:eastAsiaTheme="minorEastAsia" w:hint="eastAsia"/>
          <w:lang w:eastAsia="ko-KR"/>
        </w:rPr>
        <w:t>CC</w:t>
      </w:r>
      <w:r w:rsidR="00D267A4">
        <w:rPr>
          <w:rFonts w:eastAsiaTheme="minorEastAsia" w:hint="eastAsia"/>
          <w:lang w:eastAsia="ko-KR"/>
        </w:rPr>
        <w:t xml:space="preserve"> BW</w:t>
      </w:r>
      <w:r w:rsidR="006629F2">
        <w:rPr>
          <w:rFonts w:eastAsiaTheme="minorEastAsia" w:hint="eastAsia"/>
          <w:lang w:eastAsia="ko-KR"/>
        </w:rPr>
        <w:t xml:space="preserve">. </w:t>
      </w:r>
      <w:r w:rsidR="009B07EB">
        <w:rPr>
          <w:rFonts w:eastAsiaTheme="minorEastAsia" w:hint="eastAsia"/>
          <w:lang w:eastAsia="ko-KR"/>
        </w:rPr>
        <w:t>For instance, i</w:t>
      </w:r>
      <w:r w:rsidR="00A45F89">
        <w:rPr>
          <w:rFonts w:eastAsiaTheme="minorEastAsia" w:hint="eastAsia"/>
          <w:lang w:eastAsia="ko-KR"/>
        </w:rPr>
        <w:t xml:space="preserve">f a UE has 20 MHz maximum BW capability and configured at the location that is far from the center by 100 MHz, the UE </w:t>
      </w:r>
      <w:r w:rsidR="00A174D9">
        <w:rPr>
          <w:rFonts w:eastAsiaTheme="minorEastAsia" w:hint="eastAsia"/>
          <w:lang w:eastAsia="ko-KR"/>
        </w:rPr>
        <w:t>may not</w:t>
      </w:r>
      <w:r w:rsidR="00A45F89">
        <w:rPr>
          <w:rFonts w:eastAsiaTheme="minorEastAsia" w:hint="eastAsia"/>
          <w:lang w:eastAsia="ko-KR"/>
        </w:rPr>
        <w:t xml:space="preserve"> receive NR-SS for </w:t>
      </w:r>
      <w:r w:rsidR="00A45F89">
        <w:rPr>
          <w:rFonts w:eastAsiaTheme="minorEastAsia"/>
          <w:lang w:eastAsia="ko-KR"/>
        </w:rPr>
        <w:t>synchronization</w:t>
      </w:r>
      <w:r w:rsidR="00A45F89">
        <w:rPr>
          <w:rFonts w:eastAsiaTheme="minorEastAsia" w:hint="eastAsia"/>
          <w:lang w:eastAsia="ko-KR"/>
        </w:rPr>
        <w:t xml:space="preserve"> and RRM measurement purposes. </w:t>
      </w:r>
      <w:r w:rsidR="001A5C42">
        <w:rPr>
          <w:rFonts w:eastAsiaTheme="minorEastAsia" w:hint="eastAsia"/>
          <w:lang w:eastAsia="ko-KR"/>
        </w:rPr>
        <w:t>Therefore at least one bandwidth part of UE should contain the bandwi</w:t>
      </w:r>
      <w:r w:rsidR="006E721A">
        <w:rPr>
          <w:rFonts w:eastAsiaTheme="minorEastAsia" w:hint="eastAsia"/>
          <w:lang w:eastAsia="ko-KR"/>
        </w:rPr>
        <w:t>d</w:t>
      </w:r>
      <w:r w:rsidR="001A5C42">
        <w:rPr>
          <w:rFonts w:eastAsiaTheme="minorEastAsia" w:hint="eastAsia"/>
          <w:lang w:eastAsia="ko-KR"/>
        </w:rPr>
        <w:t>th where NR-SS locates.</w:t>
      </w:r>
    </w:p>
    <w:p w14:paraId="2E1935A6" w14:textId="61175458" w:rsidR="00836681" w:rsidRDefault="00836681" w:rsidP="00836681">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67436B">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w:t>
      </w:r>
      <w:r w:rsidR="00E9546B">
        <w:rPr>
          <w:rFonts w:ascii="Arial" w:eastAsiaTheme="minorEastAsia" w:hAnsi="Arial" w:cs="Arial" w:hint="eastAsia"/>
          <w:lang w:eastAsia="ko-KR"/>
        </w:rPr>
        <w:t>synchronization or RRM measurement</w:t>
      </w:r>
      <w:r>
        <w:rPr>
          <w:rFonts w:ascii="Arial" w:eastAsiaTheme="minorEastAsia" w:hAnsi="Arial" w:cs="Arial" w:hint="eastAsia"/>
          <w:lang w:eastAsia="ko-KR"/>
        </w:rPr>
        <w:t xml:space="preserve"> in the </w:t>
      </w:r>
      <w:r w:rsidR="0012269B">
        <w:rPr>
          <w:rFonts w:ascii="Arial" w:eastAsiaTheme="minorEastAsia" w:hAnsi="Arial" w:cs="Arial" w:hint="eastAsia"/>
          <w:lang w:eastAsia="ko-KR"/>
        </w:rPr>
        <w:t xml:space="preserve">active </w:t>
      </w:r>
      <w:r>
        <w:rPr>
          <w:rFonts w:ascii="Arial" w:eastAsiaTheme="minorEastAsia" w:hAnsi="Arial" w:cs="Arial" w:hint="eastAsia"/>
          <w:lang w:eastAsia="ko-KR"/>
        </w:rPr>
        <w:t>bandwidth part</w:t>
      </w:r>
      <w:r w:rsidR="0008253F">
        <w:rPr>
          <w:rFonts w:ascii="Arial" w:eastAsiaTheme="minorEastAsia" w:hAnsi="Arial" w:cs="Arial" w:hint="eastAsia"/>
          <w:lang w:eastAsia="ko-KR"/>
        </w:rPr>
        <w:t xml:space="preserve">, when NR-SS is not located within the </w:t>
      </w:r>
      <w:r w:rsidR="008A708E">
        <w:rPr>
          <w:rFonts w:ascii="Arial" w:eastAsiaTheme="minorEastAsia" w:hAnsi="Arial" w:cs="Arial" w:hint="eastAsia"/>
          <w:lang w:eastAsia="ko-KR"/>
        </w:rPr>
        <w:t xml:space="preserve">active </w:t>
      </w:r>
      <w:r w:rsidR="00D963F0">
        <w:rPr>
          <w:rFonts w:ascii="Arial" w:eastAsiaTheme="minorEastAsia" w:hAnsi="Arial" w:cs="Arial" w:hint="eastAsia"/>
          <w:lang w:eastAsia="ko-KR"/>
        </w:rPr>
        <w:t>bandwidth</w:t>
      </w:r>
      <w:r w:rsidR="0008253F">
        <w:rPr>
          <w:rFonts w:ascii="Arial" w:eastAsiaTheme="minorEastAsia" w:hAnsi="Arial" w:cs="Arial" w:hint="eastAsia"/>
          <w:lang w:eastAsia="ko-KR"/>
        </w:rPr>
        <w:t xml:space="preserve"> part of the UE</w:t>
      </w:r>
      <w:r>
        <w:rPr>
          <w:rFonts w:ascii="Arial" w:eastAsiaTheme="minorEastAsia" w:hAnsi="Arial" w:cs="Arial" w:hint="eastAsia"/>
          <w:lang w:eastAsia="ko-KR"/>
        </w:rPr>
        <w:t xml:space="preserve">. </w:t>
      </w:r>
    </w:p>
    <w:p w14:paraId="356E6F76" w14:textId="2B4E97C3" w:rsidR="001A5C42" w:rsidRPr="005676F0" w:rsidRDefault="001A5C42" w:rsidP="001A5C42">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At least one </w:t>
      </w:r>
      <w:r w:rsidR="00A16329">
        <w:rPr>
          <w:rFonts w:ascii="Arial" w:eastAsiaTheme="minorEastAsia" w:hAnsi="Arial" w:cs="Arial" w:hint="eastAsia"/>
          <w:b/>
          <w:lang w:eastAsia="ko-KR"/>
        </w:rPr>
        <w:t>BWP</w:t>
      </w:r>
      <w:r w:rsidR="00AF4A5D">
        <w:rPr>
          <w:rFonts w:ascii="Arial" w:eastAsiaTheme="minorEastAsia" w:hAnsi="Arial" w:cs="Arial" w:hint="eastAsia"/>
          <w:b/>
          <w:lang w:eastAsia="ko-KR"/>
        </w:rPr>
        <w:t xml:space="preserve"> </w:t>
      </w:r>
      <w:r w:rsidR="00A16329">
        <w:rPr>
          <w:rFonts w:ascii="Arial" w:eastAsiaTheme="minorEastAsia" w:hAnsi="Arial" w:cs="Arial" w:hint="eastAsia"/>
          <w:b/>
          <w:lang w:eastAsia="ko-KR"/>
        </w:rPr>
        <w:t xml:space="preserve">is </w:t>
      </w:r>
      <w:r w:rsidR="00AA6787">
        <w:rPr>
          <w:rFonts w:ascii="Arial" w:eastAsiaTheme="minorEastAsia" w:hAnsi="Arial" w:cs="Arial" w:hint="eastAsia"/>
          <w:b/>
          <w:lang w:eastAsia="ko-KR"/>
        </w:rPr>
        <w:t>configured</w:t>
      </w:r>
      <w:r w:rsidR="00A16329">
        <w:rPr>
          <w:rFonts w:ascii="Arial" w:eastAsiaTheme="minorEastAsia" w:hAnsi="Arial" w:cs="Arial" w:hint="eastAsia"/>
          <w:b/>
          <w:lang w:eastAsia="ko-KR"/>
        </w:rPr>
        <w:t xml:space="preserve"> via RRC dedicated signaling</w:t>
      </w:r>
      <w:r w:rsidR="00AA6787">
        <w:rPr>
          <w:rFonts w:ascii="Arial" w:eastAsiaTheme="minorEastAsia" w:hAnsi="Arial" w:cs="Arial" w:hint="eastAsia"/>
          <w:b/>
          <w:lang w:eastAsia="ko-KR"/>
        </w:rPr>
        <w:t xml:space="preserve"> for a</w:t>
      </w:r>
      <w:r w:rsidR="007A63B9">
        <w:rPr>
          <w:rFonts w:ascii="Arial" w:eastAsiaTheme="minorEastAsia" w:hAnsi="Arial" w:cs="Arial" w:hint="eastAsia"/>
          <w:b/>
          <w:lang w:eastAsia="ko-KR"/>
        </w:rPr>
        <w:t xml:space="preserve"> </w:t>
      </w:r>
      <w:r w:rsidR="00AF4A5D">
        <w:rPr>
          <w:rFonts w:ascii="Arial" w:eastAsiaTheme="minorEastAsia" w:hAnsi="Arial" w:cs="Arial" w:hint="eastAsia"/>
          <w:b/>
          <w:lang w:eastAsia="ko-KR"/>
        </w:rPr>
        <w:t>UE</w:t>
      </w:r>
      <w:r>
        <w:rPr>
          <w:rFonts w:ascii="Arial" w:eastAsiaTheme="minorEastAsia" w:hAnsi="Arial" w:cs="Arial" w:hint="eastAsia"/>
          <w:b/>
          <w:lang w:eastAsia="ko-KR"/>
        </w:rPr>
        <w:t xml:space="preserve"> </w:t>
      </w:r>
      <w:r w:rsidR="00A16329">
        <w:rPr>
          <w:rFonts w:ascii="Arial" w:eastAsiaTheme="minorEastAsia" w:hAnsi="Arial" w:cs="Arial" w:hint="eastAsia"/>
          <w:b/>
          <w:lang w:eastAsia="ko-KR"/>
        </w:rPr>
        <w:t xml:space="preserve">to </w:t>
      </w:r>
      <w:r w:rsidR="00061CE3">
        <w:rPr>
          <w:rFonts w:ascii="Arial" w:eastAsiaTheme="minorEastAsia" w:hAnsi="Arial" w:cs="Arial" w:hint="eastAsia"/>
          <w:b/>
          <w:lang w:eastAsia="ko-KR"/>
        </w:rPr>
        <w:t xml:space="preserve">monitor </w:t>
      </w:r>
      <w:r>
        <w:rPr>
          <w:rFonts w:ascii="Arial" w:eastAsiaTheme="minorEastAsia" w:hAnsi="Arial" w:cs="Arial" w:hint="eastAsia"/>
          <w:b/>
          <w:lang w:eastAsia="ko-KR"/>
        </w:rPr>
        <w:t>NR-SS</w:t>
      </w:r>
      <w:r w:rsidR="00A16329">
        <w:rPr>
          <w:rFonts w:ascii="Arial" w:eastAsiaTheme="minorEastAsia" w:hAnsi="Arial" w:cs="Arial" w:hint="eastAsia"/>
          <w:b/>
          <w:lang w:eastAsia="ko-KR"/>
        </w:rPr>
        <w:t>,</w:t>
      </w:r>
      <w:r>
        <w:rPr>
          <w:rFonts w:ascii="Arial" w:eastAsiaTheme="minorEastAsia" w:hAnsi="Arial" w:cs="Arial" w:hint="eastAsia"/>
          <w:b/>
          <w:lang w:eastAsia="ko-KR"/>
        </w:rPr>
        <w:t xml:space="preserve"> for synchronization or RRM measurement.</w:t>
      </w:r>
    </w:p>
    <w:p w14:paraId="38801C6D" w14:textId="77777777" w:rsidR="0076279F" w:rsidRDefault="00CE1C4E"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Default </w:t>
      </w:r>
      <w:r w:rsidR="00490C4E">
        <w:rPr>
          <w:rFonts w:ascii="Times New Roman" w:eastAsiaTheme="minorEastAsia" w:hAnsi="Times New Roman" w:hint="eastAsia"/>
          <w:lang w:eastAsia="ko-KR"/>
        </w:rPr>
        <w:t xml:space="preserve">DL </w:t>
      </w:r>
      <w:r>
        <w:rPr>
          <w:rFonts w:ascii="Times New Roman" w:eastAsiaTheme="minorEastAsia" w:hAnsi="Times New Roman" w:hint="eastAsia"/>
          <w:lang w:eastAsia="ko-KR"/>
        </w:rPr>
        <w:t>BWP i</w:t>
      </w:r>
      <w:r w:rsidR="00CE2C98">
        <w:rPr>
          <w:rFonts w:ascii="Times New Roman" w:eastAsiaTheme="minorEastAsia" w:hAnsi="Times New Roman" w:hint="eastAsia"/>
          <w:lang w:eastAsia="ko-KR"/>
        </w:rPr>
        <w:t>s agreed in RAN1 in the context of</w:t>
      </w:r>
      <w:r>
        <w:rPr>
          <w:rFonts w:ascii="Times New Roman" w:eastAsiaTheme="minorEastAsia" w:hAnsi="Times New Roman" w:hint="eastAsia"/>
          <w:lang w:eastAsia="ko-KR"/>
        </w:rPr>
        <w:t xml:space="preserve"> BWP switching by timer.</w:t>
      </w:r>
      <w:r w:rsidR="00CE2C98">
        <w:rPr>
          <w:rFonts w:ascii="Times New Roman" w:eastAsiaTheme="minorEastAsia" w:hAnsi="Times New Roman" w:hint="eastAsia"/>
          <w:lang w:eastAsia="ko-KR"/>
        </w:rPr>
        <w:t xml:space="preserve"> </w:t>
      </w:r>
      <w:r w:rsidR="00E93D1B">
        <w:rPr>
          <w:rFonts w:ascii="Times New Roman" w:eastAsiaTheme="minorEastAsia" w:hAnsi="Times New Roman" w:hint="eastAsia"/>
          <w:lang w:eastAsia="ko-KR"/>
        </w:rPr>
        <w:t xml:space="preserve">UE goes </w:t>
      </w:r>
      <w:r w:rsidR="00490C4E">
        <w:rPr>
          <w:rFonts w:ascii="Times New Roman" w:eastAsiaTheme="minorEastAsia" w:hAnsi="Times New Roman" w:hint="eastAsia"/>
          <w:lang w:eastAsia="ko-KR"/>
        </w:rPr>
        <w:t xml:space="preserve">from wide BWP </w:t>
      </w:r>
      <w:r w:rsidR="00E93D1B">
        <w:rPr>
          <w:rFonts w:ascii="Times New Roman" w:eastAsiaTheme="minorEastAsia" w:hAnsi="Times New Roman" w:hint="eastAsia"/>
          <w:lang w:eastAsia="ko-KR"/>
        </w:rPr>
        <w:t xml:space="preserve">back to the default </w:t>
      </w:r>
      <w:r w:rsidR="00490C4E">
        <w:rPr>
          <w:rFonts w:ascii="Times New Roman" w:eastAsiaTheme="minorEastAsia" w:hAnsi="Times New Roman" w:hint="eastAsia"/>
          <w:lang w:eastAsia="ko-KR"/>
        </w:rPr>
        <w:t xml:space="preserve">(narrow) DL </w:t>
      </w:r>
      <w:r w:rsidR="00E93D1B">
        <w:rPr>
          <w:rFonts w:ascii="Times New Roman" w:eastAsiaTheme="minorEastAsia" w:hAnsi="Times New Roman" w:hint="eastAsia"/>
          <w:lang w:eastAsia="ko-KR"/>
        </w:rPr>
        <w:t xml:space="preserve">BWP </w:t>
      </w:r>
      <w:r w:rsidR="00E93D1B">
        <w:rPr>
          <w:rFonts w:ascii="Times New Roman" w:eastAsiaTheme="minorEastAsia" w:hAnsi="Times New Roman"/>
          <w:lang w:eastAsia="ko-KR"/>
        </w:rPr>
        <w:t>conditioned</w:t>
      </w:r>
      <w:r w:rsidR="00E93D1B">
        <w:rPr>
          <w:rFonts w:ascii="Times New Roman" w:eastAsiaTheme="minorEastAsia" w:hAnsi="Times New Roman" w:hint="eastAsia"/>
          <w:lang w:eastAsia="ko-KR"/>
        </w:rPr>
        <w:t xml:space="preserve"> by expiration of the timer e.g. due to no PDCCH activity. </w:t>
      </w:r>
      <w:r w:rsidR="008A5551">
        <w:rPr>
          <w:rFonts w:ascii="Times New Roman" w:eastAsiaTheme="minorEastAsia" w:hAnsi="Times New Roman" w:hint="eastAsia"/>
          <w:lang w:eastAsia="ko-KR"/>
        </w:rPr>
        <w:t xml:space="preserve">Main advantage of </w:t>
      </w:r>
      <w:r w:rsidR="00490C4E">
        <w:rPr>
          <w:rFonts w:ascii="Times New Roman" w:eastAsiaTheme="minorEastAsia" w:hAnsi="Times New Roman" w:hint="eastAsia"/>
          <w:lang w:eastAsia="ko-KR"/>
        </w:rPr>
        <w:t xml:space="preserve">DL </w:t>
      </w:r>
      <w:r w:rsidR="008A5551">
        <w:rPr>
          <w:rFonts w:ascii="Times New Roman" w:eastAsiaTheme="minorEastAsia" w:hAnsi="Times New Roman" w:hint="eastAsia"/>
          <w:lang w:eastAsia="ko-KR"/>
        </w:rPr>
        <w:t>BWP switching to the de</w:t>
      </w:r>
      <w:r w:rsidR="00490C4E">
        <w:rPr>
          <w:rFonts w:ascii="Times New Roman" w:eastAsiaTheme="minorEastAsia" w:hAnsi="Times New Roman" w:hint="eastAsia"/>
          <w:lang w:eastAsia="ko-KR"/>
        </w:rPr>
        <w:t>fault BWP is power saving. The primary DL BWP</w:t>
      </w:r>
      <w:r w:rsidR="00C82BEA">
        <w:rPr>
          <w:rFonts w:ascii="Times New Roman" w:eastAsiaTheme="minorEastAsia" w:hAnsi="Times New Roman" w:hint="eastAsia"/>
          <w:lang w:eastAsia="ko-KR"/>
        </w:rPr>
        <w:t xml:space="preserve"> may be configured as the default </w:t>
      </w:r>
      <w:proofErr w:type="gramStart"/>
      <w:r w:rsidR="00C82BEA">
        <w:rPr>
          <w:rFonts w:ascii="Times New Roman" w:eastAsiaTheme="minorEastAsia" w:hAnsi="Times New Roman" w:hint="eastAsia"/>
          <w:lang w:eastAsia="ko-KR"/>
        </w:rPr>
        <w:t>BWP,</w:t>
      </w:r>
      <w:proofErr w:type="gramEnd"/>
      <w:r w:rsidR="00C82BEA">
        <w:rPr>
          <w:rFonts w:ascii="Times New Roman" w:eastAsiaTheme="minorEastAsia" w:hAnsi="Times New Roman" w:hint="eastAsia"/>
          <w:lang w:eastAsia="ko-KR"/>
        </w:rPr>
        <w:t xml:space="preserve"> however this approach may incur higher loss due to retuning latency between primary DL BWP and non-primary DL BWP.</w:t>
      </w:r>
      <w:r w:rsidR="004B0D9C">
        <w:rPr>
          <w:rFonts w:ascii="Times New Roman" w:eastAsiaTheme="minorEastAsia" w:hAnsi="Times New Roman" w:hint="eastAsia"/>
          <w:lang w:eastAsia="ko-KR"/>
        </w:rPr>
        <w:t xml:space="preserve"> To mini</w:t>
      </w:r>
      <w:r w:rsidR="00D33BE0">
        <w:rPr>
          <w:rFonts w:ascii="Times New Roman" w:eastAsiaTheme="minorEastAsia" w:hAnsi="Times New Roman" w:hint="eastAsia"/>
          <w:lang w:eastAsia="ko-KR"/>
        </w:rPr>
        <w:t>mi</w:t>
      </w:r>
      <w:r w:rsidR="004B0D9C">
        <w:rPr>
          <w:rFonts w:ascii="Times New Roman" w:eastAsiaTheme="minorEastAsia" w:hAnsi="Times New Roman" w:hint="eastAsia"/>
          <w:lang w:eastAsia="ko-KR"/>
        </w:rPr>
        <w:t>ze</w:t>
      </w:r>
      <w:r w:rsidR="002D7177">
        <w:rPr>
          <w:rFonts w:ascii="Times New Roman" w:eastAsiaTheme="minorEastAsia" w:hAnsi="Times New Roman" w:hint="eastAsia"/>
          <w:lang w:eastAsia="ko-KR"/>
        </w:rPr>
        <w:t xml:space="preserve"> retuning, UE can be configured with another default BWP per each BWP. For example, UE switches from a wide BWP to a narrow BWP in case of two BWPs with the same center frequency.</w:t>
      </w:r>
      <w:r w:rsidR="00D33BE0">
        <w:rPr>
          <w:rFonts w:ascii="Times New Roman" w:eastAsiaTheme="minorEastAsia" w:hAnsi="Times New Roman" w:hint="eastAsia"/>
          <w:lang w:eastAsia="ko-KR"/>
        </w:rPr>
        <w:t xml:space="preserve"> To support this, default BWP can be configured per BWP by RRC dedicated signaling.</w:t>
      </w:r>
    </w:p>
    <w:p w14:paraId="668BE1F0" w14:textId="16B1E627" w:rsidR="00F520A9" w:rsidRDefault="00F520A9" w:rsidP="00A753DF">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agreed on a default DL BWP</w:t>
      </w:r>
      <w:r w:rsidR="002636DE">
        <w:rPr>
          <w:rFonts w:ascii="Arial" w:eastAsiaTheme="minorEastAsia" w:hAnsi="Arial" w:cs="Arial" w:hint="eastAsia"/>
          <w:lang w:eastAsia="ko-KR"/>
        </w:rPr>
        <w:t xml:space="preserve"> to s</w:t>
      </w:r>
      <w:r w:rsidR="002636DE" w:rsidRPr="002636DE">
        <w:rPr>
          <w:rFonts w:ascii="Arial" w:eastAsiaTheme="minorEastAsia" w:hAnsi="Arial" w:cs="Arial"/>
          <w:lang w:eastAsia="ko-KR"/>
        </w:rPr>
        <w:t xml:space="preserve">upport activation/deactivation of DL </w:t>
      </w:r>
      <w:r w:rsidR="002636DE">
        <w:rPr>
          <w:rFonts w:ascii="Arial" w:eastAsiaTheme="minorEastAsia" w:hAnsi="Arial" w:cs="Arial" w:hint="eastAsia"/>
          <w:lang w:eastAsia="ko-KR"/>
        </w:rPr>
        <w:t>BWP</w:t>
      </w:r>
      <w:r w:rsidR="002636DE" w:rsidRPr="002636DE">
        <w:rPr>
          <w:rFonts w:ascii="Arial" w:eastAsiaTheme="minorEastAsia" w:hAnsi="Arial" w:cs="Arial"/>
          <w:lang w:eastAsia="ko-KR"/>
        </w:rPr>
        <w:t xml:space="preserve"> by means of timer for a UE to switch its active DL </w:t>
      </w:r>
      <w:r w:rsidR="002636DE">
        <w:rPr>
          <w:rFonts w:ascii="Arial" w:eastAsiaTheme="minorEastAsia" w:hAnsi="Arial" w:cs="Arial" w:hint="eastAsia"/>
          <w:lang w:eastAsia="ko-KR"/>
        </w:rPr>
        <w:t>BWP to the default DL BWP.</w:t>
      </w:r>
    </w:p>
    <w:p w14:paraId="79EB1077" w14:textId="6F26D837" w:rsidR="0076279F" w:rsidRDefault="0076279F" w:rsidP="0076279F">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A </w:t>
      </w:r>
      <w:r w:rsidR="00F520A9">
        <w:rPr>
          <w:rFonts w:ascii="Arial" w:eastAsiaTheme="minorEastAsia" w:hAnsi="Arial" w:cs="Arial"/>
          <w:b/>
          <w:lang w:eastAsia="ko-KR"/>
        </w:rPr>
        <w:t>‘</w:t>
      </w:r>
      <w:r>
        <w:rPr>
          <w:rFonts w:ascii="Arial" w:eastAsiaTheme="minorEastAsia" w:hAnsi="Arial" w:cs="Arial"/>
          <w:b/>
          <w:lang w:eastAsia="ko-KR"/>
        </w:rPr>
        <w:t>default</w:t>
      </w:r>
      <w:r w:rsidR="00572B7C">
        <w:rPr>
          <w:rFonts w:ascii="Arial" w:eastAsiaTheme="minorEastAsia" w:hAnsi="Arial" w:cs="Arial" w:hint="eastAsia"/>
          <w:b/>
          <w:lang w:eastAsia="ko-KR"/>
        </w:rPr>
        <w:t xml:space="preserve"> </w:t>
      </w:r>
      <w:r w:rsidR="006B4F59">
        <w:rPr>
          <w:rFonts w:ascii="Arial" w:eastAsiaTheme="minorEastAsia" w:hAnsi="Arial" w:cs="Arial" w:hint="eastAsia"/>
          <w:b/>
          <w:lang w:eastAsia="ko-KR"/>
        </w:rPr>
        <w:t xml:space="preserve">DL </w:t>
      </w:r>
      <w:r>
        <w:rPr>
          <w:rFonts w:ascii="Arial" w:eastAsiaTheme="minorEastAsia" w:hAnsi="Arial" w:cs="Arial" w:hint="eastAsia"/>
          <w:b/>
          <w:lang w:eastAsia="ko-KR"/>
        </w:rPr>
        <w:t>BWP</w:t>
      </w:r>
      <w:r w:rsidR="00F520A9">
        <w:rPr>
          <w:rFonts w:ascii="Arial" w:eastAsiaTheme="minorEastAsia" w:hAnsi="Arial" w:cs="Arial"/>
          <w:b/>
          <w:lang w:eastAsia="ko-KR"/>
        </w:rPr>
        <w:t>’</w:t>
      </w:r>
      <w:r w:rsidR="001B20B0">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may be </w:t>
      </w:r>
      <w:r w:rsidR="00F520A9">
        <w:rPr>
          <w:rFonts w:ascii="Arial" w:eastAsiaTheme="minorEastAsia" w:hAnsi="Arial" w:cs="Arial" w:hint="eastAsia"/>
          <w:b/>
          <w:lang w:eastAsia="ko-KR"/>
        </w:rPr>
        <w:t xml:space="preserve">additionally </w:t>
      </w:r>
      <w:r>
        <w:rPr>
          <w:rFonts w:ascii="Arial" w:eastAsiaTheme="minorEastAsia" w:hAnsi="Arial" w:cs="Arial" w:hint="eastAsia"/>
          <w:b/>
          <w:lang w:eastAsia="ko-KR"/>
        </w:rPr>
        <w:t xml:space="preserve">configured </w:t>
      </w:r>
      <w:r w:rsidR="00F520A9">
        <w:rPr>
          <w:rFonts w:ascii="Arial" w:eastAsiaTheme="minorEastAsia" w:hAnsi="Arial" w:cs="Arial" w:hint="eastAsia"/>
          <w:b/>
          <w:lang w:eastAsia="ko-KR"/>
        </w:rPr>
        <w:t>per</w:t>
      </w:r>
      <w:r>
        <w:rPr>
          <w:rFonts w:ascii="Arial" w:eastAsiaTheme="minorEastAsia" w:hAnsi="Arial" w:cs="Arial" w:hint="eastAsia"/>
          <w:b/>
          <w:lang w:eastAsia="ko-KR"/>
        </w:rPr>
        <w:t xml:space="preserve"> </w:t>
      </w:r>
      <w:r w:rsidR="000C1565">
        <w:rPr>
          <w:rFonts w:ascii="Arial" w:eastAsiaTheme="minorEastAsia" w:hAnsi="Arial" w:cs="Arial" w:hint="eastAsia"/>
          <w:b/>
          <w:lang w:eastAsia="ko-KR"/>
        </w:rPr>
        <w:t xml:space="preserve">configured DL </w:t>
      </w:r>
      <w:r w:rsidR="00E47B3B">
        <w:rPr>
          <w:rFonts w:ascii="Arial" w:eastAsiaTheme="minorEastAsia" w:hAnsi="Arial" w:cs="Arial" w:hint="eastAsia"/>
          <w:b/>
          <w:lang w:eastAsia="ko-KR"/>
        </w:rPr>
        <w:t>BWP via RRC dedicated signaling, so that</w:t>
      </w:r>
      <w:r w:rsidR="00800A73">
        <w:rPr>
          <w:rFonts w:ascii="Arial" w:eastAsiaTheme="minorEastAsia" w:hAnsi="Arial" w:cs="Arial" w:hint="eastAsia"/>
          <w:b/>
          <w:lang w:eastAsia="ko-KR"/>
        </w:rPr>
        <w:t xml:space="preserve"> UE switches to the default </w:t>
      </w:r>
      <w:r w:rsidR="00D85182">
        <w:rPr>
          <w:rFonts w:ascii="Arial" w:eastAsiaTheme="minorEastAsia" w:hAnsi="Arial" w:cs="Arial" w:hint="eastAsia"/>
          <w:b/>
          <w:lang w:eastAsia="ko-KR"/>
        </w:rPr>
        <w:t xml:space="preserve">DL </w:t>
      </w:r>
      <w:r w:rsidR="00346170">
        <w:rPr>
          <w:rFonts w:ascii="Arial" w:eastAsiaTheme="minorEastAsia" w:hAnsi="Arial" w:cs="Arial" w:hint="eastAsia"/>
          <w:b/>
          <w:lang w:eastAsia="ko-KR"/>
        </w:rPr>
        <w:t>BWP which is linked to</w:t>
      </w:r>
      <w:r w:rsidR="00800A73">
        <w:rPr>
          <w:rFonts w:ascii="Arial" w:eastAsiaTheme="minorEastAsia" w:hAnsi="Arial" w:cs="Arial" w:hint="eastAsia"/>
          <w:b/>
          <w:lang w:eastAsia="ko-KR"/>
        </w:rPr>
        <w:t xml:space="preserve"> current active </w:t>
      </w:r>
      <w:r w:rsidR="00D85182">
        <w:rPr>
          <w:rFonts w:ascii="Arial" w:eastAsiaTheme="minorEastAsia" w:hAnsi="Arial" w:cs="Arial" w:hint="eastAsia"/>
          <w:b/>
          <w:lang w:eastAsia="ko-KR"/>
        </w:rPr>
        <w:t xml:space="preserve">DL </w:t>
      </w:r>
      <w:r w:rsidR="00800A73">
        <w:rPr>
          <w:rFonts w:ascii="Arial" w:eastAsiaTheme="minorEastAsia" w:hAnsi="Arial" w:cs="Arial" w:hint="eastAsia"/>
          <w:b/>
          <w:lang w:eastAsia="ko-KR"/>
        </w:rPr>
        <w:t>BWP.</w:t>
      </w:r>
    </w:p>
    <w:p w14:paraId="00AA495D" w14:textId="77777777" w:rsidR="00E02A2D" w:rsidRDefault="00E02A2D" w:rsidP="00B411BD">
      <w:pPr>
        <w:pStyle w:val="B1"/>
        <w:keepNext/>
        <w:ind w:left="0" w:firstLine="0"/>
        <w:jc w:val="center"/>
      </w:pPr>
      <w:r>
        <w:rPr>
          <w:rFonts w:ascii="Times New Roman" w:eastAsiaTheme="minorEastAsia" w:hAnsi="Times New Roman"/>
          <w:lang w:eastAsia="ko-KR"/>
        </w:rPr>
        <w:object w:dxaOrig="4577" w:dyaOrig="2747" w14:anchorId="3EF64A18">
          <v:shape id="_x0000_i1026" type="#_x0000_t75" style="width:228.65pt;height:137.1pt" o:ole="">
            <v:imagedata r:id="rId11" o:title=""/>
          </v:shape>
          <o:OLEObject Type="Embed" ProgID="Visio.Drawing.11" ShapeID="_x0000_i1026" DrawAspect="Content" ObjectID="_1568206121" r:id="rId12"/>
        </w:object>
      </w:r>
    </w:p>
    <w:p w14:paraId="19DDD654" w14:textId="1539DA10" w:rsidR="00E02A2D" w:rsidRPr="00E02A2D" w:rsidRDefault="00E02A2D" w:rsidP="00B411BD">
      <w:pPr>
        <w:pStyle w:val="af"/>
        <w:jc w:val="center"/>
        <w:rPr>
          <w:rFonts w:eastAsiaTheme="minorEastAsia"/>
          <w:lang w:eastAsia="ko-KR"/>
        </w:rPr>
      </w:pPr>
      <w:r>
        <w:t xml:space="preserve">Figure </w:t>
      </w:r>
      <w:r w:rsidR="005521B1">
        <w:fldChar w:fldCharType="begin"/>
      </w:r>
      <w:r w:rsidR="005521B1">
        <w:instrText xml:space="preserve"> SEQ Figure \* ARABIC </w:instrText>
      </w:r>
      <w:r w:rsidR="005521B1">
        <w:fldChar w:fldCharType="separate"/>
      </w:r>
      <w:r>
        <w:rPr>
          <w:noProof/>
        </w:rPr>
        <w:t>2</w:t>
      </w:r>
      <w:r w:rsidR="005521B1">
        <w:rPr>
          <w:noProof/>
        </w:rPr>
        <w:fldChar w:fldCharType="end"/>
      </w:r>
      <w:r>
        <w:rPr>
          <w:rFonts w:eastAsiaTheme="minorEastAsia" w:hint="eastAsia"/>
          <w:lang w:eastAsia="ko-KR"/>
        </w:rPr>
        <w:t>: The concept of default BWP configuration</w:t>
      </w:r>
    </w:p>
    <w:p w14:paraId="61EB92F8" w14:textId="3358E1DC" w:rsidR="00882EC2" w:rsidRPr="003158FC" w:rsidRDefault="00F22526"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Apart from </w:t>
      </w:r>
      <w:r w:rsidR="001A3CAD">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 xml:space="preserve">default DL BWP, </w:t>
      </w:r>
      <w:r w:rsidR="003D28F4">
        <w:rPr>
          <w:rFonts w:ascii="Times New Roman" w:eastAsiaTheme="minorEastAsia" w:hAnsi="Times New Roman" w:hint="eastAsia"/>
          <w:lang w:eastAsia="ko-KR"/>
        </w:rPr>
        <w:t xml:space="preserve">another type of BWP for fallback may be needed. The fallback operation would be helpful when network and UE are not aligned to stay the same BWP due to </w:t>
      </w:r>
      <w:r w:rsidR="001516F4">
        <w:rPr>
          <w:rFonts w:ascii="Times New Roman" w:eastAsiaTheme="minorEastAsia" w:hAnsi="Times New Roman" w:hint="eastAsia"/>
          <w:lang w:eastAsia="ko-KR"/>
        </w:rPr>
        <w:t>DCI</w:t>
      </w:r>
      <w:r w:rsidR="002936B1">
        <w:rPr>
          <w:rFonts w:ascii="Times New Roman" w:eastAsiaTheme="minorEastAsia" w:hAnsi="Times New Roman" w:hint="eastAsia"/>
          <w:lang w:eastAsia="ko-KR"/>
        </w:rPr>
        <w:t xml:space="preserve"> loss</w:t>
      </w:r>
      <w:r w:rsidR="003D28F4">
        <w:rPr>
          <w:rFonts w:ascii="Times New Roman" w:eastAsiaTheme="minorEastAsia" w:hAnsi="Times New Roman" w:hint="eastAsia"/>
          <w:lang w:eastAsia="ko-KR"/>
        </w:rPr>
        <w:t xml:space="preserve"> or false alarm.</w:t>
      </w:r>
      <w:r w:rsidR="00AF2007">
        <w:rPr>
          <w:rFonts w:ascii="Times New Roman" w:eastAsiaTheme="minorEastAsia" w:hAnsi="Times New Roman" w:hint="eastAsia"/>
          <w:lang w:eastAsia="ko-KR"/>
        </w:rPr>
        <w:t xml:space="preserve"> RAN1 has discussed L1 signaling-based or timer-based solutions. </w:t>
      </w:r>
      <w:r w:rsidR="000B27A0">
        <w:rPr>
          <w:rFonts w:ascii="Times New Roman" w:eastAsiaTheme="minorEastAsia" w:hAnsi="Times New Roman" w:hint="eastAsia"/>
          <w:lang w:eastAsia="ko-KR"/>
        </w:rPr>
        <w:t xml:space="preserve">Whatever </w:t>
      </w:r>
      <w:r w:rsidR="00AF2007">
        <w:rPr>
          <w:rFonts w:ascii="Times New Roman" w:eastAsiaTheme="minorEastAsia" w:hAnsi="Times New Roman" w:hint="eastAsia"/>
          <w:lang w:eastAsia="ko-KR"/>
        </w:rPr>
        <w:t xml:space="preserve">solution is agreed, </w:t>
      </w:r>
      <w:r w:rsidR="00A76D6E">
        <w:rPr>
          <w:rFonts w:ascii="Times New Roman" w:eastAsiaTheme="minorEastAsia" w:hAnsi="Times New Roman" w:hint="eastAsia"/>
          <w:lang w:eastAsia="ko-KR"/>
        </w:rPr>
        <w:t xml:space="preserve">limiting </w:t>
      </w:r>
      <w:r w:rsidR="00AF2007">
        <w:rPr>
          <w:rFonts w:ascii="Times New Roman" w:eastAsiaTheme="minorEastAsia" w:hAnsi="Times New Roman" w:hint="eastAsia"/>
          <w:lang w:eastAsia="ko-KR"/>
        </w:rPr>
        <w:t>BWP</w:t>
      </w:r>
      <w:r w:rsidR="00A76D6E">
        <w:rPr>
          <w:rFonts w:ascii="Times New Roman" w:eastAsiaTheme="minorEastAsia" w:hAnsi="Times New Roman" w:hint="eastAsia"/>
          <w:lang w:eastAsia="ko-KR"/>
        </w:rPr>
        <w:t xml:space="preserve"> for fallback will be beneficial for UE implementation</w:t>
      </w:r>
      <w:r w:rsidR="00AF2007">
        <w:rPr>
          <w:rFonts w:ascii="Times New Roman" w:eastAsiaTheme="minorEastAsia" w:hAnsi="Times New Roman" w:hint="eastAsia"/>
          <w:lang w:eastAsia="ko-KR"/>
        </w:rPr>
        <w:t xml:space="preserve">. From the UE perspective, only single fallback BWP is sufficient to </w:t>
      </w:r>
      <w:r w:rsidR="00AE0EC1">
        <w:rPr>
          <w:rFonts w:ascii="Times New Roman" w:eastAsiaTheme="minorEastAsia" w:hAnsi="Times New Roman" w:hint="eastAsia"/>
          <w:lang w:eastAsia="ko-KR"/>
        </w:rPr>
        <w:t>operate in</w:t>
      </w:r>
      <w:r w:rsidR="00AF2007">
        <w:rPr>
          <w:rFonts w:ascii="Times New Roman" w:eastAsiaTheme="minorEastAsia" w:hAnsi="Times New Roman" w:hint="eastAsia"/>
          <w:lang w:eastAsia="ko-KR"/>
        </w:rPr>
        <w:t>.</w:t>
      </w:r>
      <w:r w:rsidR="00D571A2">
        <w:rPr>
          <w:rFonts w:ascii="Times New Roman" w:eastAsiaTheme="minorEastAsia" w:hAnsi="Times New Roman" w:hint="eastAsia"/>
          <w:lang w:eastAsia="ko-KR"/>
        </w:rPr>
        <w:t xml:space="preserve"> </w:t>
      </w:r>
      <w:r w:rsidR="004569C9">
        <w:rPr>
          <w:rFonts w:ascii="Times New Roman" w:eastAsiaTheme="minorEastAsia" w:hAnsi="Times New Roman" w:hint="eastAsia"/>
          <w:lang w:eastAsia="ko-KR"/>
        </w:rPr>
        <w:lastRenderedPageBreak/>
        <w:t xml:space="preserve">The fallback is </w:t>
      </w:r>
      <w:r w:rsidR="004569C9">
        <w:rPr>
          <w:rFonts w:ascii="Times New Roman" w:eastAsiaTheme="minorEastAsia" w:hAnsi="Times New Roman"/>
          <w:lang w:eastAsia="ko-KR"/>
        </w:rPr>
        <w:t>meaningful</w:t>
      </w:r>
      <w:r w:rsidR="004569C9">
        <w:rPr>
          <w:rFonts w:ascii="Times New Roman" w:eastAsiaTheme="minorEastAsia" w:hAnsi="Times New Roman" w:hint="eastAsia"/>
          <w:lang w:eastAsia="ko-KR"/>
        </w:rPr>
        <w:t xml:space="preserve"> </w:t>
      </w:r>
      <w:r w:rsidR="00E77243">
        <w:rPr>
          <w:rFonts w:ascii="Times New Roman" w:eastAsiaTheme="minorEastAsia" w:hAnsi="Times New Roman" w:hint="eastAsia"/>
          <w:lang w:eastAsia="ko-KR"/>
        </w:rPr>
        <w:t xml:space="preserve">when temporal channel </w:t>
      </w:r>
      <w:r w:rsidR="00E77243">
        <w:rPr>
          <w:rFonts w:ascii="Times New Roman" w:eastAsiaTheme="minorEastAsia" w:hAnsi="Times New Roman"/>
          <w:lang w:eastAsia="ko-KR"/>
        </w:rPr>
        <w:t>degradation</w:t>
      </w:r>
      <w:r w:rsidR="00E77243">
        <w:rPr>
          <w:rFonts w:ascii="Times New Roman" w:eastAsiaTheme="minorEastAsia" w:hAnsi="Times New Roman" w:hint="eastAsia"/>
          <w:lang w:eastAsia="ko-KR"/>
        </w:rPr>
        <w:t xml:space="preserve"> is a cause of signal loss.</w:t>
      </w:r>
      <w:r w:rsidR="009D3032">
        <w:rPr>
          <w:rFonts w:ascii="Times New Roman" w:eastAsiaTheme="minorEastAsia" w:hAnsi="Times New Roman" w:hint="eastAsia"/>
          <w:lang w:eastAsia="ko-KR"/>
        </w:rPr>
        <w:t xml:space="preserve"> If RAN1 agreed on MAC CE as switching command, there is less chance of signaling error and fallback is not much needed</w:t>
      </w:r>
      <w:r w:rsidR="00A05E36">
        <w:rPr>
          <w:rFonts w:ascii="Times New Roman" w:eastAsiaTheme="minorEastAsia" w:hAnsi="Times New Roman" w:hint="eastAsia"/>
          <w:lang w:eastAsia="ko-KR"/>
        </w:rPr>
        <w:t>.</w:t>
      </w:r>
    </w:p>
    <w:p w14:paraId="5C8C06AC" w14:textId="1522475E" w:rsidR="00AE0EC1" w:rsidRDefault="00AE0EC1" w:rsidP="00A753DF">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470CD4">
        <w:rPr>
          <w:rFonts w:ascii="Arial" w:eastAsiaTheme="minorEastAsia" w:hAnsi="Arial" w:cs="Arial" w:hint="eastAsia"/>
          <w:b/>
          <w:lang w:eastAsia="ko-KR"/>
        </w:rPr>
        <w:t>Corresponding to</w:t>
      </w:r>
      <w:r w:rsidR="00BA2192">
        <w:rPr>
          <w:rFonts w:ascii="Arial" w:eastAsiaTheme="minorEastAsia" w:hAnsi="Arial" w:cs="Arial" w:hint="eastAsia"/>
          <w:b/>
          <w:lang w:eastAsia="ko-KR"/>
        </w:rPr>
        <w:t xml:space="preserve"> </w:t>
      </w:r>
      <w:r w:rsidR="00470CD4">
        <w:rPr>
          <w:rFonts w:ascii="Arial" w:eastAsiaTheme="minorEastAsia" w:hAnsi="Arial" w:cs="Arial" w:hint="eastAsia"/>
          <w:b/>
          <w:lang w:eastAsia="ko-KR"/>
        </w:rPr>
        <w:t xml:space="preserve">misalignment of </w:t>
      </w:r>
      <w:r w:rsidR="00BA2192">
        <w:rPr>
          <w:rFonts w:ascii="Arial" w:eastAsiaTheme="minorEastAsia" w:hAnsi="Arial" w:cs="Arial" w:hint="eastAsia"/>
          <w:b/>
          <w:lang w:eastAsia="ko-KR"/>
        </w:rPr>
        <w:t xml:space="preserve">active BWP between network and UE due to temporal </w:t>
      </w:r>
      <w:r w:rsidR="009D3032">
        <w:rPr>
          <w:rFonts w:ascii="Arial" w:eastAsiaTheme="minorEastAsia" w:hAnsi="Arial" w:cs="Arial" w:hint="eastAsia"/>
          <w:b/>
          <w:lang w:eastAsia="ko-KR"/>
        </w:rPr>
        <w:t>channel degradation</w:t>
      </w:r>
      <w:r w:rsidR="00BA2192">
        <w:rPr>
          <w:rFonts w:ascii="Arial" w:eastAsiaTheme="minorEastAsia" w:hAnsi="Arial" w:cs="Arial" w:hint="eastAsia"/>
          <w:b/>
          <w:lang w:eastAsia="ko-KR"/>
        </w:rPr>
        <w:t xml:space="preserve">, a fallback operation of UE </w:t>
      </w:r>
      <w:r w:rsidR="00F520A9">
        <w:rPr>
          <w:rFonts w:ascii="Arial" w:eastAsiaTheme="minorEastAsia" w:hAnsi="Arial" w:cs="Arial" w:hint="eastAsia"/>
          <w:b/>
          <w:lang w:eastAsia="ko-KR"/>
        </w:rPr>
        <w:t>needs to be</w:t>
      </w:r>
      <w:r w:rsidR="00BA2192">
        <w:rPr>
          <w:rFonts w:ascii="Arial" w:eastAsiaTheme="minorEastAsia" w:hAnsi="Arial" w:cs="Arial" w:hint="eastAsia"/>
          <w:b/>
          <w:lang w:eastAsia="ko-KR"/>
        </w:rPr>
        <w:t xml:space="preserve"> supported by configuring a fallback BWP.</w:t>
      </w:r>
    </w:p>
    <w:p w14:paraId="573FD2C7" w14:textId="4685F1B6" w:rsidR="00C13996" w:rsidRPr="00AE0EC1" w:rsidRDefault="00C13996" w:rsidP="00A753DF">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T</w:t>
      </w:r>
      <w:r>
        <w:rPr>
          <w:rFonts w:ascii="Times New Roman" w:eastAsiaTheme="minorEastAsia" w:hAnsi="Times New Roman" w:hint="eastAsia"/>
          <w:lang w:eastAsia="ko-KR"/>
        </w:rPr>
        <w:t xml:space="preserve">he fallback </w:t>
      </w:r>
      <w:r>
        <w:rPr>
          <w:rFonts w:ascii="Times New Roman" w:eastAsiaTheme="minorEastAsia" w:hAnsi="Times New Roman"/>
          <w:lang w:eastAsia="ko-KR"/>
        </w:rPr>
        <w:t>operation</w:t>
      </w:r>
      <w:r>
        <w:rPr>
          <w:rFonts w:ascii="Times New Roman" w:eastAsiaTheme="minorEastAsia" w:hAnsi="Times New Roman" w:hint="eastAsia"/>
          <w:lang w:eastAsia="ko-KR"/>
        </w:rPr>
        <w:t xml:space="preserve"> of BWP is only required for PCC, since </w:t>
      </w:r>
      <w:proofErr w:type="spellStart"/>
      <w:r>
        <w:rPr>
          <w:rFonts w:ascii="Times New Roman" w:eastAsiaTheme="minorEastAsia" w:hAnsi="Times New Roman" w:hint="eastAsia"/>
          <w:lang w:eastAsia="ko-KR"/>
        </w:rPr>
        <w:t>SCell</w:t>
      </w:r>
      <w:proofErr w:type="spellEnd"/>
      <w:r>
        <w:rPr>
          <w:rFonts w:ascii="Times New Roman" w:eastAsiaTheme="minorEastAsia" w:hAnsi="Times New Roman" w:hint="eastAsia"/>
          <w:lang w:eastAsia="ko-KR"/>
        </w:rPr>
        <w:t xml:space="preserve"> can be managed by existing CA mechanism. Therefore we think that the primary DL BWP can take a role of the fallback BWP.</w:t>
      </w:r>
    </w:p>
    <w:p w14:paraId="5AF0933D" w14:textId="402529E9" w:rsidR="00F22526" w:rsidRPr="00F22526" w:rsidRDefault="00232477" w:rsidP="00A753DF">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A</w:t>
      </w:r>
      <w:r w:rsidR="005F294F">
        <w:rPr>
          <w:rFonts w:ascii="Arial" w:eastAsiaTheme="minorEastAsia" w:hAnsi="Arial" w:cs="Arial" w:hint="eastAsia"/>
          <w:b/>
          <w:lang w:eastAsia="ko-KR"/>
        </w:rPr>
        <w:t xml:space="preserve"> </w:t>
      </w:r>
      <w:r>
        <w:rPr>
          <w:rFonts w:ascii="Arial" w:eastAsiaTheme="minorEastAsia" w:hAnsi="Arial" w:cs="Arial" w:hint="eastAsia"/>
          <w:b/>
          <w:lang w:eastAsia="ko-KR"/>
        </w:rPr>
        <w:t>fallback</w:t>
      </w:r>
      <w:r w:rsidR="005F294F">
        <w:rPr>
          <w:rFonts w:ascii="Arial" w:eastAsiaTheme="minorEastAsia" w:hAnsi="Arial" w:cs="Arial" w:hint="eastAsia"/>
          <w:b/>
          <w:lang w:eastAsia="ko-KR"/>
        </w:rPr>
        <w:t xml:space="preserve"> BWP</w:t>
      </w:r>
      <w:r>
        <w:rPr>
          <w:rFonts w:ascii="Arial" w:eastAsiaTheme="minorEastAsia" w:hAnsi="Arial" w:cs="Arial" w:hint="eastAsia"/>
          <w:b/>
          <w:lang w:eastAsia="ko-KR"/>
        </w:rPr>
        <w:t xml:space="preserve"> is only </w:t>
      </w:r>
      <w:r w:rsidR="00B70358">
        <w:rPr>
          <w:rFonts w:ascii="Arial" w:eastAsiaTheme="minorEastAsia" w:hAnsi="Arial" w:cs="Arial" w:hint="eastAsia"/>
          <w:b/>
          <w:lang w:eastAsia="ko-KR"/>
        </w:rPr>
        <w:t>applied</w:t>
      </w:r>
      <w:r>
        <w:rPr>
          <w:rFonts w:ascii="Arial" w:eastAsiaTheme="minorEastAsia" w:hAnsi="Arial" w:cs="Arial" w:hint="eastAsia"/>
          <w:b/>
          <w:lang w:eastAsia="ko-KR"/>
        </w:rPr>
        <w:t xml:space="preserve"> to PCC. </w:t>
      </w:r>
    </w:p>
    <w:p w14:paraId="38BEFAE2" w14:textId="6CC5A62F" w:rsidR="00924BD4" w:rsidRDefault="00E02A2D" w:rsidP="00B411BD">
      <w:pPr>
        <w:pStyle w:val="B1"/>
        <w:keepNext/>
        <w:ind w:left="0" w:firstLine="0"/>
        <w:jc w:val="center"/>
      </w:pPr>
      <w:r>
        <w:object w:dxaOrig="4790" w:dyaOrig="2560" w14:anchorId="7C7210BB">
          <v:shape id="_x0000_i1027" type="#_x0000_t75" style="width:239.6pt;height:127.85pt" o:ole="">
            <v:imagedata r:id="rId13" o:title=""/>
          </v:shape>
          <o:OLEObject Type="Embed" ProgID="Visio.Drawing.11" ShapeID="_x0000_i1027" DrawAspect="Content" ObjectID="_1568206122" r:id="rId14"/>
        </w:object>
      </w:r>
    </w:p>
    <w:p w14:paraId="538B9311" w14:textId="2B443539" w:rsidR="0022264A" w:rsidRDefault="00924BD4" w:rsidP="00B411BD">
      <w:pPr>
        <w:pStyle w:val="af"/>
        <w:jc w:val="center"/>
        <w:rPr>
          <w:rFonts w:eastAsiaTheme="minorEastAsia"/>
          <w:lang w:eastAsia="ko-KR"/>
        </w:rPr>
      </w:pPr>
      <w:r>
        <w:t xml:space="preserve">Figure </w:t>
      </w:r>
      <w:r w:rsidR="005521B1">
        <w:fldChar w:fldCharType="begin"/>
      </w:r>
      <w:r w:rsidR="005521B1">
        <w:instrText xml:space="preserve"> SEQ Figure \* ARABIC </w:instrText>
      </w:r>
      <w:r w:rsidR="005521B1">
        <w:fldChar w:fldCharType="separate"/>
      </w:r>
      <w:r w:rsidR="00E02A2D">
        <w:rPr>
          <w:noProof/>
        </w:rPr>
        <w:t>3</w:t>
      </w:r>
      <w:r w:rsidR="005521B1">
        <w:rPr>
          <w:noProof/>
        </w:rPr>
        <w:fldChar w:fldCharType="end"/>
      </w:r>
      <w:r>
        <w:rPr>
          <w:rFonts w:eastAsiaTheme="minorEastAsia" w:hint="eastAsia"/>
          <w:lang w:eastAsia="ko-KR"/>
        </w:rPr>
        <w:t xml:space="preserve">: </w:t>
      </w:r>
      <w:r w:rsidR="00E02A2D">
        <w:rPr>
          <w:rFonts w:eastAsiaTheme="minorEastAsia" w:hint="eastAsia"/>
          <w:lang w:eastAsia="ko-KR"/>
        </w:rPr>
        <w:t>The concept of</w:t>
      </w:r>
      <w:r>
        <w:rPr>
          <w:rFonts w:eastAsiaTheme="minorEastAsia" w:hint="eastAsia"/>
          <w:lang w:eastAsia="ko-KR"/>
        </w:rPr>
        <w:t xml:space="preserve"> </w:t>
      </w:r>
      <w:r w:rsidR="00E02A2D">
        <w:rPr>
          <w:rFonts w:eastAsiaTheme="minorEastAsia" w:hint="eastAsia"/>
          <w:lang w:eastAsia="ko-KR"/>
        </w:rPr>
        <w:t>fallback</w:t>
      </w:r>
      <w:r>
        <w:rPr>
          <w:rFonts w:eastAsiaTheme="minorEastAsia" w:hint="eastAsia"/>
          <w:lang w:eastAsia="ko-KR"/>
        </w:rPr>
        <w:t xml:space="preserve"> BWP</w:t>
      </w:r>
    </w:p>
    <w:p w14:paraId="2EF73B58" w14:textId="04A531AC" w:rsidR="0022264A" w:rsidRDefault="0022264A" w:rsidP="0022264A">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According to RAN1 agreement, a</w:t>
      </w:r>
      <w:r w:rsidRPr="000D7722">
        <w:rPr>
          <w:rFonts w:ascii="Times New Roman" w:eastAsiaTheme="minorEastAsia" w:hAnsi="Times New Roman"/>
          <w:lang w:eastAsia="ko-KR"/>
        </w:rPr>
        <w:t>t least one of configured DL BWPs includes one CORESET with common search space</w:t>
      </w:r>
      <w:r>
        <w:rPr>
          <w:rFonts w:ascii="Times New Roman" w:eastAsiaTheme="minorEastAsia" w:hAnsi="Times New Roman" w:hint="eastAsia"/>
          <w:lang w:eastAsia="ko-KR"/>
        </w:rPr>
        <w:t xml:space="preserve"> (CSS)</w:t>
      </w:r>
      <w:r w:rsidRPr="000D7722">
        <w:rPr>
          <w:rFonts w:ascii="Times New Roman" w:eastAsiaTheme="minorEastAsia" w:hAnsi="Times New Roman"/>
          <w:lang w:eastAsia="ko-KR"/>
        </w:rPr>
        <w:t xml:space="preserve"> at least in primary </w:t>
      </w:r>
      <w:r>
        <w:rPr>
          <w:rFonts w:ascii="Times New Roman" w:eastAsiaTheme="minorEastAsia" w:hAnsi="Times New Roman" w:hint="eastAsia"/>
          <w:lang w:eastAsia="ko-KR"/>
        </w:rPr>
        <w:t xml:space="preserve">CC (PCC). The CSS is essential for UE to receive common signaling such as RMSI, OSI or paging in PCC. </w:t>
      </w:r>
      <w:r w:rsidR="006240C4">
        <w:rPr>
          <w:rFonts w:ascii="Times New Roman" w:eastAsiaTheme="minorEastAsia" w:hAnsi="Times New Roman" w:hint="eastAsia"/>
          <w:lang w:eastAsia="ko-KR"/>
        </w:rPr>
        <w:t>If UE operates in an active BWP without CSS, UE may switch to a BWP with CSS by network control or by configured condition. It is good to define a BWP with CSS in the specification. This new type of BWP can be called as primary DL BWP here. Under the single MAC condition, we think that single primary DL BWP is sufficient for UE operation.</w:t>
      </w:r>
    </w:p>
    <w:p w14:paraId="5DAC6C12" w14:textId="5EC26C91" w:rsidR="0022264A" w:rsidRDefault="0022264A" w:rsidP="0022264A">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6</w:t>
      </w:r>
      <w:r w:rsidRPr="00E46C93">
        <w:rPr>
          <w:rFonts w:ascii="Arial" w:hAnsi="Arial" w:cs="Arial"/>
          <w:b/>
        </w:rPr>
        <w:t xml:space="preserve">: </w:t>
      </w:r>
      <w:r w:rsidR="00F520A9">
        <w:rPr>
          <w:rFonts w:ascii="Arial" w:eastAsiaTheme="minorEastAsia" w:hAnsi="Arial" w:cs="Arial" w:hint="eastAsia"/>
          <w:b/>
          <w:lang w:eastAsia="ko-KR"/>
        </w:rPr>
        <w:t>A DL BWP with CSS is defined as a primary DL BWP. O</w:t>
      </w:r>
      <w:r w:rsidR="006240C4">
        <w:rPr>
          <w:rFonts w:ascii="Arial" w:eastAsiaTheme="minorEastAsia" w:hAnsi="Arial" w:cs="Arial" w:hint="eastAsia"/>
          <w:b/>
          <w:lang w:eastAsia="ko-KR"/>
        </w:rPr>
        <w:t xml:space="preserve">nly </w:t>
      </w:r>
      <w:r>
        <w:rPr>
          <w:rFonts w:ascii="Arial" w:eastAsiaTheme="minorEastAsia" w:hAnsi="Arial" w:cs="Arial" w:hint="eastAsia"/>
          <w:b/>
          <w:lang w:eastAsia="ko-KR"/>
        </w:rPr>
        <w:t>a primary DL BWP is configured for the UE via RRC dedicated signaling.</w:t>
      </w:r>
      <w:r w:rsidR="00F520A9">
        <w:rPr>
          <w:rFonts w:ascii="Arial" w:eastAsiaTheme="minorEastAsia" w:hAnsi="Arial" w:cs="Arial" w:hint="eastAsia"/>
          <w:b/>
          <w:lang w:eastAsia="ko-KR"/>
        </w:rPr>
        <w:t xml:space="preserve"> </w:t>
      </w:r>
    </w:p>
    <w:p w14:paraId="47D43BF8" w14:textId="63361282" w:rsidR="00B270AF" w:rsidRPr="00B411BD" w:rsidRDefault="00B270AF" w:rsidP="0022264A">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Even though the motivation of fallback and primary DL BWP is different, it could be better to align two for simplicity. Furthermore network will choose the location of the primary DL BWP aligned with SS since it needs a higher level of robustness. Therefore we propose that the primary DL BWP takes a role of fallback BWP and</w:t>
      </w:r>
      <w:r w:rsidR="008B0E2B">
        <w:rPr>
          <w:rFonts w:ascii="Times New Roman" w:eastAsiaTheme="minorEastAsia" w:hAnsi="Times New Roman" w:hint="eastAsia"/>
          <w:lang w:eastAsia="ko-KR"/>
        </w:rPr>
        <w:t xml:space="preserv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term of fallback BWP is not needed.</w:t>
      </w:r>
    </w:p>
    <w:p w14:paraId="3E98E164" w14:textId="1729121D" w:rsidR="00796520" w:rsidRDefault="00796520" w:rsidP="0022264A">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7</w:t>
      </w:r>
      <w:r w:rsidRPr="00E46C93">
        <w:rPr>
          <w:rFonts w:ascii="Arial" w:hAnsi="Arial" w:cs="Arial"/>
          <w:b/>
        </w:rPr>
        <w:t xml:space="preserve">: </w:t>
      </w:r>
      <w:r w:rsidR="00D85C04">
        <w:rPr>
          <w:rFonts w:ascii="Arial" w:eastAsiaTheme="minorEastAsia" w:hAnsi="Arial" w:cs="Arial" w:hint="eastAsia"/>
          <w:b/>
          <w:lang w:eastAsia="ko-KR"/>
        </w:rPr>
        <w:t>The primary DL BWP is</w:t>
      </w:r>
      <w:r w:rsidR="00182F2F">
        <w:rPr>
          <w:rFonts w:ascii="Arial" w:eastAsiaTheme="minorEastAsia" w:hAnsi="Arial" w:cs="Arial" w:hint="eastAsia"/>
          <w:b/>
          <w:lang w:eastAsia="ko-KR"/>
        </w:rPr>
        <w:t xml:space="preserve"> </w:t>
      </w:r>
      <w:r w:rsidR="00F520A9">
        <w:rPr>
          <w:rFonts w:ascii="Arial" w:eastAsiaTheme="minorEastAsia" w:hAnsi="Arial" w:cs="Arial" w:hint="eastAsia"/>
          <w:b/>
          <w:lang w:eastAsia="ko-KR"/>
        </w:rPr>
        <w:t xml:space="preserve">used as </w:t>
      </w:r>
      <w:r w:rsidR="00182F2F">
        <w:rPr>
          <w:rFonts w:ascii="Arial" w:eastAsiaTheme="minorEastAsia" w:hAnsi="Arial" w:cs="Arial" w:hint="eastAsia"/>
          <w:b/>
          <w:lang w:eastAsia="ko-KR"/>
        </w:rPr>
        <w:t>the fallback BWP of other configured BWPs.</w:t>
      </w:r>
      <w:r w:rsidR="00F520A9">
        <w:rPr>
          <w:rFonts w:ascii="Arial" w:eastAsiaTheme="minorEastAsia" w:hAnsi="Arial" w:cs="Arial" w:hint="eastAsia"/>
          <w:b/>
          <w:lang w:eastAsia="ko-KR"/>
        </w:rPr>
        <w:t xml:space="preserve"> No additional </w:t>
      </w:r>
      <w:r w:rsidR="00F520A9">
        <w:rPr>
          <w:rFonts w:ascii="Arial" w:eastAsiaTheme="minorEastAsia" w:hAnsi="Arial" w:cs="Arial"/>
          <w:b/>
          <w:lang w:eastAsia="ko-KR"/>
        </w:rPr>
        <w:t>definition</w:t>
      </w:r>
      <w:r w:rsidR="00F520A9">
        <w:rPr>
          <w:rFonts w:ascii="Arial" w:eastAsiaTheme="minorEastAsia" w:hAnsi="Arial" w:cs="Arial" w:hint="eastAsia"/>
          <w:b/>
          <w:lang w:eastAsia="ko-KR"/>
        </w:rPr>
        <w:t xml:space="preserve"> for the fallback BWP is needed.</w:t>
      </w:r>
    </w:p>
    <w:p w14:paraId="72BAA877" w14:textId="3008F30F" w:rsidR="00796520" w:rsidRDefault="00796520" w:rsidP="00B411BD">
      <w:pPr>
        <w:pStyle w:val="B1"/>
        <w:ind w:left="0" w:firstLine="0"/>
        <w:jc w:val="center"/>
        <w:rPr>
          <w:rFonts w:ascii="Arial" w:eastAsiaTheme="minorEastAsia" w:hAnsi="Arial" w:cs="Arial"/>
          <w:b/>
          <w:lang w:eastAsia="ko-KR"/>
        </w:rPr>
      </w:pPr>
      <w:r>
        <w:rPr>
          <w:rFonts w:ascii="Arial" w:eastAsiaTheme="minorEastAsia" w:hAnsi="Arial" w:cs="Arial"/>
          <w:b/>
          <w:lang w:eastAsia="ko-KR"/>
        </w:rPr>
        <w:object w:dxaOrig="4518" w:dyaOrig="2560" w14:anchorId="62616096">
          <v:shape id="_x0000_i1028" type="#_x0000_t75" style="width:225.8pt;height:127.85pt" o:ole="">
            <v:imagedata r:id="rId15" o:title=""/>
          </v:shape>
          <o:OLEObject Type="Embed" ProgID="Visio.Drawing.11" ShapeID="_x0000_i1028" DrawAspect="Content" ObjectID="_1568206123" r:id="rId16"/>
        </w:object>
      </w:r>
    </w:p>
    <w:p w14:paraId="4C3DE78E" w14:textId="77777777" w:rsidR="002602E2" w:rsidRDefault="002602E2" w:rsidP="002602E2">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Likewise DL BWP, UE should be configured to have at least a UL BWP with PUCCH to be operated in PCC. When UE is configured for UL control signaling such as SR, or BSR, UE assumes that the configurations is applied to the </w:t>
      </w:r>
      <w:r>
        <w:rPr>
          <w:rFonts w:ascii="Times New Roman" w:eastAsiaTheme="minorEastAsia" w:hAnsi="Times New Roman" w:hint="eastAsia"/>
          <w:lang w:eastAsia="ko-KR"/>
        </w:rPr>
        <w:lastRenderedPageBreak/>
        <w:t xml:space="preserve">PUCCH in the UL BWP even though there is no explicit indication of this type of UL BWP. It can be called as primary UL BWP here. </w:t>
      </w:r>
    </w:p>
    <w:p w14:paraId="5CB78F70" w14:textId="63CBD6CF" w:rsidR="00637702" w:rsidRDefault="002602E2" w:rsidP="002602E2">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8</w:t>
      </w:r>
      <w:r w:rsidRPr="00E46C93">
        <w:rPr>
          <w:rFonts w:ascii="Arial" w:hAnsi="Arial" w:cs="Arial"/>
          <w:b/>
        </w:rPr>
        <w:t xml:space="preserve">: </w:t>
      </w:r>
      <w:r>
        <w:rPr>
          <w:rFonts w:ascii="Arial" w:eastAsiaTheme="minorEastAsia" w:hAnsi="Arial" w:cs="Arial" w:hint="eastAsia"/>
          <w:b/>
          <w:lang w:eastAsia="ko-KR"/>
        </w:rPr>
        <w:t xml:space="preserve">A primary UL BWP </w:t>
      </w:r>
      <w:r w:rsidR="00637702">
        <w:rPr>
          <w:rFonts w:ascii="Arial" w:eastAsiaTheme="minorEastAsia" w:hAnsi="Arial" w:cs="Arial" w:hint="eastAsia"/>
          <w:b/>
          <w:lang w:eastAsia="ko-KR"/>
        </w:rPr>
        <w:t>is introduced for UL</w:t>
      </w:r>
      <w:r w:rsidR="00A636D7">
        <w:rPr>
          <w:rFonts w:ascii="Arial" w:eastAsiaTheme="minorEastAsia" w:hAnsi="Arial" w:cs="Arial" w:hint="eastAsia"/>
          <w:b/>
          <w:lang w:eastAsia="ko-KR"/>
        </w:rPr>
        <w:t>,</w:t>
      </w:r>
      <w:r w:rsidR="00637702">
        <w:rPr>
          <w:rFonts w:ascii="Arial" w:eastAsiaTheme="minorEastAsia" w:hAnsi="Arial" w:cs="Arial" w:hint="eastAsia"/>
          <w:b/>
          <w:lang w:eastAsia="ko-KR"/>
        </w:rPr>
        <w:t xml:space="preserve"> and the PUCCH is configured only in the primary UL</w:t>
      </w:r>
      <w:r w:rsidR="00A636D7">
        <w:rPr>
          <w:rFonts w:ascii="Arial" w:eastAsiaTheme="minorEastAsia" w:hAnsi="Arial" w:cs="Arial" w:hint="eastAsia"/>
          <w:b/>
          <w:lang w:eastAsia="ko-KR"/>
        </w:rPr>
        <w:t xml:space="preserve"> BWP</w:t>
      </w:r>
      <w:r w:rsidR="00637702">
        <w:rPr>
          <w:rFonts w:ascii="Arial" w:eastAsiaTheme="minorEastAsia" w:hAnsi="Arial" w:cs="Arial" w:hint="eastAsia"/>
          <w:b/>
          <w:lang w:eastAsia="ko-KR"/>
        </w:rPr>
        <w:t xml:space="preserve">. </w:t>
      </w:r>
    </w:p>
    <w:p w14:paraId="2C95CCCB" w14:textId="77777777" w:rsidR="0022264A" w:rsidRPr="00BE390C" w:rsidRDefault="0022264A" w:rsidP="00B411BD">
      <w:pPr>
        <w:rPr>
          <w:rFonts w:eastAsiaTheme="minorEastAsia"/>
          <w:lang w:eastAsia="ko-KR"/>
        </w:rPr>
      </w:pPr>
    </w:p>
    <w:p w14:paraId="48140616" w14:textId="18B4F6A9" w:rsidR="00641419" w:rsidRPr="00641419" w:rsidRDefault="00133DE8"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Scheduling based on bandwidth part</w:t>
      </w:r>
    </w:p>
    <w:p w14:paraId="75B33642" w14:textId="41DAC590" w:rsidR="00641419" w:rsidRPr="009B1C39" w:rsidRDefault="00641419" w:rsidP="00641419">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As identified above, at least one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should contain NR-SS and the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would be located in the </w:t>
      </w:r>
      <w:r w:rsidR="00847FB2">
        <w:rPr>
          <w:rFonts w:ascii="Times New Roman" w:eastAsiaTheme="minorEastAsia" w:hAnsi="Times New Roman" w:hint="eastAsia"/>
          <w:lang w:eastAsia="ko-KR"/>
        </w:rPr>
        <w:t>access BW</w:t>
      </w:r>
      <w:r>
        <w:rPr>
          <w:rFonts w:ascii="Times New Roman" w:eastAsiaTheme="minorEastAsia" w:hAnsi="Times New Roman" w:hint="eastAsia"/>
          <w:lang w:eastAsia="ko-KR"/>
        </w:rPr>
        <w:t xml:space="preserve"> of the CC. If the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of UE is configured only near the </w:t>
      </w:r>
      <w:r w:rsidR="00847FB2">
        <w:rPr>
          <w:rFonts w:ascii="Times New Roman" w:eastAsiaTheme="minorEastAsia" w:hAnsi="Times New Roman" w:hint="eastAsia"/>
          <w:lang w:eastAsia="ko-KR"/>
        </w:rPr>
        <w:t>access BW</w:t>
      </w:r>
      <w:r>
        <w:rPr>
          <w:rFonts w:ascii="Times New Roman" w:eastAsiaTheme="minorEastAsia" w:hAnsi="Times New Roman" w:hint="eastAsia"/>
          <w:lang w:eastAsia="ko-KR"/>
        </w:rPr>
        <w:t>, network can</w:t>
      </w:r>
      <w:r>
        <w:rPr>
          <w:rFonts w:ascii="Times New Roman" w:eastAsiaTheme="minorEastAsia" w:hAnsi="Times New Roman"/>
          <w:lang w:eastAsia="ko-KR"/>
        </w:rPr>
        <w:t>’</w:t>
      </w:r>
      <w:r>
        <w:rPr>
          <w:rFonts w:ascii="Times New Roman" w:eastAsiaTheme="minorEastAsia" w:hAnsi="Times New Roman" w:hint="eastAsia"/>
          <w:lang w:eastAsia="ko-KR"/>
        </w:rPr>
        <w:t xml:space="preserve">t use other frequency resources which are not contained in the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and spectrum utilization is low. Therefore dynamic change of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at UE side is needed between 1</w:t>
      </w:r>
      <w:r w:rsidRPr="00535F6A">
        <w:rPr>
          <w:rFonts w:ascii="Times New Roman" w:eastAsiaTheme="minorEastAsia" w:hAnsi="Times New Roman" w:hint="eastAsia"/>
          <w:vertAlign w:val="superscript"/>
          <w:lang w:eastAsia="ko-KR"/>
        </w:rPr>
        <w:t>st</w:t>
      </w:r>
      <w:r>
        <w:rPr>
          <w:rFonts w:ascii="Times New Roman" w:eastAsiaTheme="minorEastAsia" w:hAnsi="Times New Roman" w:hint="eastAsia"/>
          <w:lang w:eastAsia="ko-KR"/>
        </w:rPr>
        <w:t xml:space="preserv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w:t>
      </w:r>
      <w:r w:rsidR="00153002">
        <w:rPr>
          <w:rFonts w:ascii="Times New Roman" w:eastAsiaTheme="minorEastAsia" w:hAnsi="Times New Roman" w:hint="eastAsia"/>
          <w:lang w:eastAsia="ko-KR"/>
        </w:rPr>
        <w:t>confining the access BW</w:t>
      </w:r>
      <w:r>
        <w:rPr>
          <w:rFonts w:ascii="Times New Roman" w:eastAsiaTheme="minorEastAsia" w:hAnsi="Times New Roman" w:hint="eastAsia"/>
          <w:lang w:eastAsia="ko-KR"/>
        </w:rPr>
        <w:t xml:space="preserve"> and 2</w:t>
      </w:r>
      <w:r w:rsidRPr="00535F6A">
        <w:rPr>
          <w:rFonts w:ascii="Times New Roman" w:eastAsiaTheme="minorEastAsia" w:hAnsi="Times New Roman" w:hint="eastAsia"/>
          <w:vertAlign w:val="superscript"/>
          <w:lang w:eastAsia="ko-KR"/>
        </w:rPr>
        <w:t>nd</w:t>
      </w:r>
      <w:r>
        <w:rPr>
          <w:rFonts w:ascii="Times New Roman" w:eastAsiaTheme="minorEastAsia" w:hAnsi="Times New Roman" w:hint="eastAsia"/>
          <w:lang w:eastAsia="ko-KR"/>
        </w:rPr>
        <w:t xml:space="preserv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far from the </w:t>
      </w:r>
      <w:r w:rsidR="000F2DAC">
        <w:rPr>
          <w:rFonts w:ascii="Times New Roman" w:eastAsiaTheme="minorEastAsia" w:hAnsi="Times New Roman" w:hint="eastAsia"/>
          <w:lang w:eastAsia="ko-KR"/>
        </w:rPr>
        <w:t>access BW</w:t>
      </w:r>
      <w:r>
        <w:rPr>
          <w:rFonts w:ascii="Times New Roman" w:eastAsiaTheme="minorEastAsia" w:hAnsi="Times New Roman" w:hint="eastAsia"/>
          <w:lang w:eastAsia="ko-KR"/>
        </w:rPr>
        <w:t xml:space="preserve">. The indication to change of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may be L1 signal, or MAC/RRC messages. L1 signal-based indication to change of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is the most dynamic among them by minimizing interval from indication to completion of BW change. </w:t>
      </w:r>
      <w:r w:rsidR="00292A5B">
        <w:rPr>
          <w:rFonts w:ascii="Times New Roman" w:eastAsiaTheme="minorEastAsia" w:hAnsi="Times New Roman" w:hint="eastAsia"/>
          <w:lang w:eastAsia="ko-KR"/>
        </w:rPr>
        <w:t>Therefore it may be beneficial</w:t>
      </w:r>
      <w:r>
        <w:rPr>
          <w:rFonts w:ascii="Times New Roman" w:eastAsiaTheme="minorEastAsia" w:hAnsi="Times New Roman" w:hint="eastAsia"/>
          <w:lang w:eastAsia="ko-KR"/>
        </w:rPr>
        <w:t xml:space="preserve"> for </w:t>
      </w:r>
      <w:r w:rsidR="00292A5B">
        <w:rPr>
          <w:rFonts w:ascii="Times New Roman" w:eastAsiaTheme="minorEastAsia" w:hAnsi="Times New Roman" w:hint="eastAsia"/>
          <w:lang w:eastAsia="ko-KR"/>
        </w:rPr>
        <w:t xml:space="preserve">some </w:t>
      </w:r>
      <w:r w:rsidR="001150FB">
        <w:rPr>
          <w:rFonts w:ascii="Times New Roman" w:eastAsiaTheme="minorEastAsia" w:hAnsi="Times New Roman" w:hint="eastAsia"/>
          <w:lang w:eastAsia="ko-KR"/>
        </w:rPr>
        <w:t xml:space="preserve">time-stringent </w:t>
      </w:r>
      <w:r>
        <w:rPr>
          <w:rFonts w:ascii="Times New Roman" w:eastAsiaTheme="minorEastAsia" w:hAnsi="Times New Roman" w:hint="eastAsia"/>
          <w:lang w:eastAsia="ko-KR"/>
        </w:rPr>
        <w:t>NR</w:t>
      </w:r>
      <w:r w:rsidR="00292A5B">
        <w:rPr>
          <w:rFonts w:ascii="Times New Roman" w:eastAsiaTheme="minorEastAsia" w:hAnsi="Times New Roman" w:hint="eastAsia"/>
          <w:lang w:eastAsia="ko-KR"/>
        </w:rPr>
        <w:t xml:space="preserve"> functions</w:t>
      </w:r>
      <w:r>
        <w:rPr>
          <w:rFonts w:ascii="Times New Roman" w:eastAsiaTheme="minorEastAsia" w:hAnsi="Times New Roman" w:hint="eastAsia"/>
          <w:lang w:eastAsia="ko-KR"/>
        </w:rPr>
        <w:t xml:space="preserve"> to support L1 signal-based indication for dynamic change of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w:t>
      </w:r>
      <w:r w:rsidR="00BA24CE">
        <w:rPr>
          <w:rFonts w:ascii="Times New Roman" w:eastAsiaTheme="minorEastAsia" w:hAnsi="Times New Roman" w:hint="eastAsia"/>
          <w:lang w:eastAsia="ko-KR"/>
        </w:rPr>
        <w:t>For details about how to configure 1</w:t>
      </w:r>
      <w:r w:rsidR="00BA24CE" w:rsidRPr="0003037F">
        <w:rPr>
          <w:rFonts w:ascii="Times New Roman" w:eastAsiaTheme="minorEastAsia" w:hAnsi="Times New Roman" w:hint="eastAsia"/>
          <w:vertAlign w:val="superscript"/>
          <w:lang w:eastAsia="ko-KR"/>
        </w:rPr>
        <w:t>st</w:t>
      </w:r>
      <w:r w:rsidR="00BA24CE">
        <w:rPr>
          <w:rFonts w:ascii="Times New Roman" w:eastAsiaTheme="minorEastAsia" w:hAnsi="Times New Roman" w:hint="eastAsia"/>
          <w:lang w:eastAsia="ko-KR"/>
        </w:rPr>
        <w:t xml:space="preserve"> and 2</w:t>
      </w:r>
      <w:r w:rsidR="00BA24CE" w:rsidRPr="0003037F">
        <w:rPr>
          <w:rFonts w:ascii="Times New Roman" w:eastAsiaTheme="minorEastAsia" w:hAnsi="Times New Roman" w:hint="eastAsia"/>
          <w:vertAlign w:val="superscript"/>
          <w:lang w:eastAsia="ko-KR"/>
        </w:rPr>
        <w:t>nd</w:t>
      </w:r>
      <w:r w:rsidR="00BA24CE">
        <w:rPr>
          <w:rFonts w:ascii="Times New Roman" w:eastAsiaTheme="minorEastAsia" w:hAnsi="Times New Roman" w:hint="eastAsia"/>
          <w:lang w:eastAsia="ko-KR"/>
        </w:rPr>
        <w:t xml:space="preserve"> </w:t>
      </w:r>
      <w:r w:rsidR="00D963F0">
        <w:rPr>
          <w:rFonts w:ascii="Times New Roman" w:eastAsiaTheme="minorEastAsia" w:hAnsi="Times New Roman" w:hint="eastAsia"/>
          <w:lang w:eastAsia="ko-KR"/>
        </w:rPr>
        <w:t>BWP</w:t>
      </w:r>
      <w:r w:rsidR="00BA24CE">
        <w:rPr>
          <w:rFonts w:ascii="Times New Roman" w:eastAsiaTheme="minorEastAsia" w:hAnsi="Times New Roman" w:hint="eastAsia"/>
          <w:lang w:eastAsia="ko-KR"/>
        </w:rPr>
        <w:t xml:space="preserve"> and related issues, you can refer to the companion paper [</w:t>
      </w:r>
      <w:r w:rsidR="000B22B6">
        <w:rPr>
          <w:rFonts w:ascii="Times New Roman" w:eastAsiaTheme="minorEastAsia" w:hAnsi="Times New Roman" w:hint="eastAsia"/>
          <w:lang w:eastAsia="ko-KR"/>
        </w:rPr>
        <w:t>3</w:t>
      </w:r>
      <w:r w:rsidR="00BA24CE">
        <w:rPr>
          <w:rFonts w:ascii="Times New Roman" w:eastAsiaTheme="minorEastAsia" w:hAnsi="Times New Roman" w:hint="eastAsia"/>
          <w:lang w:eastAsia="ko-KR"/>
        </w:rPr>
        <w:t>].</w:t>
      </w:r>
    </w:p>
    <w:p w14:paraId="09B01407" w14:textId="00DA0573" w:rsidR="00640860" w:rsidRDefault="004E6630" w:rsidP="00752D79">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D508CE">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Dynamic change of bandwidth part is beneficial for higher spectrum utilization subject to UE </w:t>
      </w:r>
      <w:r w:rsidR="00FA5AE6">
        <w:rPr>
          <w:rFonts w:ascii="Arial" w:eastAsiaTheme="minorEastAsia" w:hAnsi="Arial" w:cs="Arial" w:hint="eastAsia"/>
          <w:lang w:eastAsia="ko-KR"/>
        </w:rPr>
        <w:t>requirement</w:t>
      </w:r>
      <w:r>
        <w:rPr>
          <w:rFonts w:ascii="Arial" w:eastAsiaTheme="minorEastAsia" w:hAnsi="Arial" w:cs="Arial" w:hint="eastAsia"/>
          <w:lang w:eastAsia="ko-KR"/>
        </w:rPr>
        <w:t xml:space="preserve"> to monitor NR-SS.</w:t>
      </w:r>
    </w:p>
    <w:p w14:paraId="11061BD7" w14:textId="52A4BF88" w:rsidR="00752D79" w:rsidRDefault="00752D79" w:rsidP="00640860">
      <w:pPr>
        <w:pStyle w:val="B1"/>
        <w:keepNext/>
        <w:ind w:left="0" w:firstLine="0"/>
        <w:jc w:val="center"/>
      </w:pPr>
      <w:r>
        <w:object w:dxaOrig="9960" w:dyaOrig="2606" w14:anchorId="085986FE">
          <v:shape id="_x0000_i1029" type="#_x0000_t75" style="width:464.25pt;height:120.95pt" o:ole="">
            <v:imagedata r:id="rId17" o:title=""/>
          </v:shape>
          <o:OLEObject Type="Embed" ProgID="Visio.Drawing.11" ShapeID="_x0000_i1029" DrawAspect="Content" ObjectID="_1568206124" r:id="rId18"/>
        </w:object>
      </w:r>
    </w:p>
    <w:p w14:paraId="79A2F14F" w14:textId="470FC1FA" w:rsidR="009B1C39" w:rsidRPr="00640860" w:rsidRDefault="00640860" w:rsidP="00640860">
      <w:pPr>
        <w:pStyle w:val="af"/>
        <w:jc w:val="center"/>
        <w:rPr>
          <w:rFonts w:eastAsiaTheme="minorEastAsia"/>
          <w:lang w:eastAsia="ko-KR"/>
        </w:rPr>
      </w:pPr>
      <w:r>
        <w:t xml:space="preserve">Figure </w:t>
      </w:r>
      <w:fldSimple w:instr=" SEQ Figure \* ARABIC ">
        <w:r w:rsidR="00E02A2D">
          <w:rPr>
            <w:noProof/>
          </w:rPr>
          <w:t>4</w:t>
        </w:r>
      </w:fldSimple>
      <w:r>
        <w:rPr>
          <w:rFonts w:eastAsiaTheme="minorEastAsia" w:hint="eastAsia"/>
          <w:lang w:eastAsia="ko-KR"/>
        </w:rPr>
        <w:t>: Bandwidth part-based scheduling</w:t>
      </w:r>
    </w:p>
    <w:p w14:paraId="04BC4D81" w14:textId="51B63195" w:rsidR="004036FC" w:rsidRDefault="004036FC" w:rsidP="004036FC">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Scheduling is one of time-stringent functions since it performs every scheduling opportunity and is sensitive to latency from the capacity and service requirement perspectives. In case of scheduling, as shown in Figure 2, the indication of BWP change could be realized by indication via control channel at one BWP for data transmission at another BWP. From the analogy to </w:t>
      </w:r>
      <w:r>
        <w:rPr>
          <w:rFonts w:ascii="Times New Roman" w:eastAsiaTheme="minorEastAsia" w:hAnsi="Times New Roman"/>
          <w:lang w:eastAsia="ko-KR"/>
        </w:rPr>
        <w:t>cross-carrier scheduling</w:t>
      </w:r>
      <w:r>
        <w:rPr>
          <w:rFonts w:ascii="Times New Roman" w:eastAsiaTheme="minorEastAsia" w:hAnsi="Times New Roman" w:hint="eastAsia"/>
          <w:lang w:eastAsia="ko-KR"/>
        </w:rPr>
        <w:t>, we call indication of BWP change for scheduling by cross-bandwidth part scheduling or shortly cross-BWP scheduling. Cross-BWP scheduling may be performed in the same RF BW or different RF BWs. For proper scheduling by network, UE should provide UE capability information including feature and number of RF BW. For details on resource indication for self/cross-BWP scheduling, please refer to the companion paper [</w:t>
      </w:r>
      <w:r w:rsidR="000B22B6">
        <w:rPr>
          <w:rFonts w:ascii="Times New Roman" w:eastAsiaTheme="minorEastAsia" w:hAnsi="Times New Roman" w:hint="eastAsia"/>
          <w:lang w:eastAsia="ko-KR"/>
        </w:rPr>
        <w:t>2</w:t>
      </w:r>
      <w:r>
        <w:rPr>
          <w:rFonts w:ascii="Times New Roman" w:eastAsiaTheme="minorEastAsia" w:hAnsi="Times New Roman" w:hint="eastAsia"/>
          <w:lang w:eastAsia="ko-KR"/>
        </w:rPr>
        <w:t>].</w:t>
      </w:r>
    </w:p>
    <w:p w14:paraId="46F5EFE1" w14:textId="77777777" w:rsidR="004036FC" w:rsidRPr="009B1C39" w:rsidRDefault="004036FC" w:rsidP="004036FC">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On the other hand, some UE may not be capable to operate with low latency during RF retuning. If such limited capable UE is scheduled across BWP, the scheduling performance will be severely degraded due to higher overhead for every indication for scheduling. So it seems </w:t>
      </w:r>
      <w:r>
        <w:rPr>
          <w:rFonts w:ascii="Times New Roman" w:eastAsiaTheme="minorEastAsia" w:hAnsi="Times New Roman"/>
          <w:lang w:eastAsia="ko-KR"/>
        </w:rPr>
        <w:t>natural</w:t>
      </w:r>
      <w:r>
        <w:rPr>
          <w:rFonts w:ascii="Times New Roman" w:eastAsiaTheme="minorEastAsia" w:hAnsi="Times New Roman" w:hint="eastAsia"/>
          <w:lang w:eastAsia="ko-KR"/>
        </w:rPr>
        <w:t xml:space="preserve"> to support self-bandwidth part scheduling. Since both self- and cross- BWP scheduling should be supported, the identification of BWP is needed to indicate in which BWP, data is delivered corresponding to scheduling assignment. For the indication, DCI contains at least the index of BWP. In addition, symbol/slot index for indicate TB may be contained in DCI. </w:t>
      </w:r>
    </w:p>
    <w:p w14:paraId="64007669" w14:textId="18473B0F" w:rsidR="004036FC" w:rsidRDefault="004036FC" w:rsidP="004036F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agreed on both self-BWP and cross-BWP scheduling.</w:t>
      </w:r>
    </w:p>
    <w:p w14:paraId="67FC90AC" w14:textId="558B1F8E" w:rsidR="00AB426B" w:rsidRPr="00AB426B" w:rsidRDefault="00AB426B" w:rsidP="005D06FE">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5044B">
        <w:rPr>
          <w:rFonts w:ascii="Arial" w:eastAsiaTheme="minorEastAsia" w:hAnsi="Arial" w:cs="Arial" w:hint="eastAsia"/>
          <w:b/>
          <w:lang w:eastAsia="ko-KR"/>
        </w:rPr>
        <w:t>9</w:t>
      </w:r>
      <w:r w:rsidRPr="00E46C93">
        <w:rPr>
          <w:rFonts w:ascii="Arial" w:hAnsi="Arial" w:cs="Arial"/>
          <w:b/>
        </w:rPr>
        <w:t xml:space="preserve">: </w:t>
      </w:r>
      <w:r w:rsidR="0067436B">
        <w:rPr>
          <w:rFonts w:ascii="Arial" w:eastAsiaTheme="minorEastAsia" w:hAnsi="Arial" w:cs="Arial" w:hint="eastAsia"/>
          <w:b/>
          <w:lang w:eastAsia="ko-KR"/>
        </w:rPr>
        <w:t>BWP</w:t>
      </w:r>
      <w:r w:rsidR="00436522">
        <w:rPr>
          <w:rFonts w:ascii="Arial" w:eastAsiaTheme="minorEastAsia" w:hAnsi="Arial" w:cs="Arial" w:hint="eastAsia"/>
          <w:b/>
          <w:lang w:eastAsia="ko-KR"/>
        </w:rPr>
        <w:t xml:space="preserve"> is </w:t>
      </w:r>
      <w:r w:rsidR="0034262C">
        <w:rPr>
          <w:rFonts w:ascii="Arial" w:eastAsiaTheme="minorEastAsia" w:hAnsi="Arial" w:cs="Arial" w:hint="eastAsia"/>
          <w:b/>
          <w:lang w:eastAsia="ko-KR"/>
        </w:rPr>
        <w:t xml:space="preserve">configured with </w:t>
      </w:r>
      <w:r w:rsidR="005F0E78">
        <w:rPr>
          <w:rFonts w:ascii="Arial" w:eastAsiaTheme="minorEastAsia" w:hAnsi="Arial" w:cs="Arial" w:hint="eastAsia"/>
          <w:b/>
          <w:lang w:eastAsia="ko-KR"/>
        </w:rPr>
        <w:t xml:space="preserve">index </w:t>
      </w:r>
      <w:r w:rsidR="0034262C">
        <w:rPr>
          <w:rFonts w:ascii="Arial" w:eastAsiaTheme="minorEastAsia" w:hAnsi="Arial" w:cs="Arial" w:hint="eastAsia"/>
          <w:b/>
          <w:lang w:eastAsia="ko-KR"/>
        </w:rPr>
        <w:t>by RRC</w:t>
      </w:r>
      <w:r w:rsidR="00436522">
        <w:rPr>
          <w:rFonts w:ascii="Arial" w:eastAsiaTheme="minorEastAsia" w:hAnsi="Arial" w:cs="Arial" w:hint="eastAsia"/>
          <w:b/>
          <w:lang w:eastAsia="ko-KR"/>
        </w:rPr>
        <w:t xml:space="preserve"> </w:t>
      </w:r>
      <w:r w:rsidR="001412FF">
        <w:rPr>
          <w:rFonts w:ascii="Arial" w:eastAsiaTheme="minorEastAsia" w:hAnsi="Arial" w:cs="Arial" w:hint="eastAsia"/>
          <w:b/>
          <w:lang w:eastAsia="ko-KR"/>
        </w:rPr>
        <w:t xml:space="preserve">so that the </w:t>
      </w:r>
      <w:r w:rsidR="00F02C90">
        <w:rPr>
          <w:rFonts w:ascii="Arial" w:eastAsiaTheme="minorEastAsia" w:hAnsi="Arial" w:cs="Arial" w:hint="eastAsia"/>
          <w:b/>
          <w:lang w:eastAsia="ko-KR"/>
        </w:rPr>
        <w:t xml:space="preserve">index </w:t>
      </w:r>
      <w:r w:rsidR="001412FF">
        <w:rPr>
          <w:rFonts w:ascii="Arial" w:eastAsiaTheme="minorEastAsia" w:hAnsi="Arial" w:cs="Arial" w:hint="eastAsia"/>
          <w:b/>
          <w:lang w:eastAsia="ko-KR"/>
        </w:rPr>
        <w:t xml:space="preserve">is contained </w:t>
      </w:r>
      <w:r w:rsidR="000926B9">
        <w:rPr>
          <w:rFonts w:ascii="Arial" w:eastAsiaTheme="minorEastAsia" w:hAnsi="Arial" w:cs="Arial" w:hint="eastAsia"/>
          <w:b/>
          <w:lang w:eastAsia="ko-KR"/>
        </w:rPr>
        <w:t>in</w:t>
      </w:r>
      <w:r w:rsidR="001412FF">
        <w:rPr>
          <w:rFonts w:ascii="Arial" w:eastAsiaTheme="minorEastAsia" w:hAnsi="Arial" w:cs="Arial" w:hint="eastAsia"/>
          <w:b/>
          <w:lang w:eastAsia="ko-KR"/>
        </w:rPr>
        <w:t xml:space="preserve"> DCI</w:t>
      </w:r>
      <w:r w:rsidR="002973B1">
        <w:rPr>
          <w:rFonts w:ascii="Arial" w:eastAsiaTheme="minorEastAsia" w:hAnsi="Arial" w:cs="Arial" w:hint="eastAsia"/>
          <w:b/>
          <w:lang w:eastAsia="ko-KR"/>
        </w:rPr>
        <w:t xml:space="preserve"> or RRC</w:t>
      </w:r>
      <w:r w:rsidR="00D83B79">
        <w:rPr>
          <w:rFonts w:ascii="Arial" w:eastAsiaTheme="minorEastAsia" w:hAnsi="Arial" w:cs="Arial" w:hint="eastAsia"/>
          <w:b/>
          <w:lang w:eastAsia="ko-KR"/>
        </w:rPr>
        <w:t xml:space="preserve"> message</w:t>
      </w:r>
      <w:r w:rsidR="00C401FD">
        <w:rPr>
          <w:rFonts w:ascii="Arial" w:eastAsiaTheme="minorEastAsia" w:hAnsi="Arial" w:cs="Arial" w:hint="eastAsia"/>
          <w:b/>
          <w:lang w:eastAsia="ko-KR"/>
        </w:rPr>
        <w:t xml:space="preserve"> </w:t>
      </w:r>
      <w:r w:rsidR="001412FF">
        <w:rPr>
          <w:rFonts w:ascii="Arial" w:eastAsiaTheme="minorEastAsia" w:hAnsi="Arial" w:cs="Arial" w:hint="eastAsia"/>
          <w:b/>
          <w:lang w:eastAsia="ko-KR"/>
        </w:rPr>
        <w:t xml:space="preserve">to support </w:t>
      </w:r>
      <w:r w:rsidR="009A22D1">
        <w:rPr>
          <w:rFonts w:ascii="Arial" w:eastAsiaTheme="minorEastAsia" w:hAnsi="Arial" w:cs="Arial" w:hint="eastAsia"/>
          <w:b/>
          <w:lang w:eastAsia="ko-KR"/>
        </w:rPr>
        <w:t xml:space="preserve">at least </w:t>
      </w:r>
      <w:r w:rsidR="001412FF">
        <w:rPr>
          <w:rFonts w:ascii="Arial" w:eastAsiaTheme="minorEastAsia" w:hAnsi="Arial" w:cs="Arial" w:hint="eastAsia"/>
          <w:b/>
          <w:lang w:eastAsia="ko-KR"/>
        </w:rPr>
        <w:t xml:space="preserve">cross- </w:t>
      </w:r>
      <w:r w:rsidR="0067436B">
        <w:rPr>
          <w:rFonts w:ascii="Arial" w:eastAsiaTheme="minorEastAsia" w:hAnsi="Arial" w:cs="Arial" w:hint="eastAsia"/>
          <w:b/>
          <w:lang w:eastAsia="ko-KR"/>
        </w:rPr>
        <w:t>BWP</w:t>
      </w:r>
      <w:r w:rsidR="001412FF">
        <w:rPr>
          <w:rFonts w:ascii="Arial" w:eastAsiaTheme="minorEastAsia" w:hAnsi="Arial" w:cs="Arial" w:hint="eastAsia"/>
          <w:b/>
          <w:lang w:eastAsia="ko-KR"/>
        </w:rPr>
        <w:t xml:space="preserve"> scheduling</w:t>
      </w:r>
      <w:r w:rsidR="009A22D1">
        <w:rPr>
          <w:rFonts w:ascii="Arial" w:eastAsiaTheme="minorEastAsia" w:hAnsi="Arial" w:cs="Arial" w:hint="eastAsia"/>
          <w:b/>
          <w:lang w:eastAsia="ko-KR"/>
        </w:rPr>
        <w:t xml:space="preserve"> and reconfiguration of BWP</w:t>
      </w:r>
      <w:r>
        <w:rPr>
          <w:rFonts w:ascii="Arial" w:eastAsiaTheme="minorEastAsia" w:hAnsi="Arial" w:cs="Arial" w:hint="eastAsia"/>
          <w:b/>
          <w:lang w:eastAsia="ko-KR"/>
        </w:rPr>
        <w:t>.</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lastRenderedPageBreak/>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224D2B4F" w14:textId="7D69FB5B" w:rsidR="0067436B" w:rsidRPr="0067436B" w:rsidRDefault="0067436B"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Initial DL/UL BWP pair for initial access can be inherited to DL/UL BWP pair for </w:t>
      </w:r>
      <w:proofErr w:type="gramStart"/>
      <w:r>
        <w:rPr>
          <w:rFonts w:ascii="Arial" w:eastAsiaTheme="minorEastAsia" w:hAnsi="Arial" w:cs="Arial" w:hint="eastAsia"/>
          <w:lang w:eastAsia="ko-KR"/>
        </w:rPr>
        <w:t>Connected</w:t>
      </w:r>
      <w:proofErr w:type="gramEnd"/>
      <w:r>
        <w:rPr>
          <w:rFonts w:ascii="Arial" w:eastAsiaTheme="minorEastAsia" w:hAnsi="Arial" w:cs="Arial" w:hint="eastAsia"/>
          <w:lang w:eastAsia="ko-KR"/>
        </w:rPr>
        <w:t xml:space="preserve"> mode up to network decision.</w:t>
      </w:r>
    </w:p>
    <w:p w14:paraId="28035F1F" w14:textId="1EAE09F1"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Like LTE CC, UE can perform DL control channel monitoring, CSI-RS measurement and HARQ procedure in per-</w:t>
      </w:r>
      <w:r w:rsidR="0067436B">
        <w:rPr>
          <w:rFonts w:ascii="Arial" w:eastAsiaTheme="minorEastAsia" w:hAnsi="Arial" w:cs="Arial" w:hint="eastAsia"/>
          <w:lang w:eastAsia="ko-KR"/>
        </w:rPr>
        <w:t>BWP</w:t>
      </w:r>
      <w:r>
        <w:rPr>
          <w:rFonts w:ascii="Arial" w:eastAsiaTheme="minorEastAsia" w:hAnsi="Arial" w:cs="Arial" w:hint="eastAsia"/>
          <w:lang w:eastAsia="ko-KR"/>
        </w:rPr>
        <w:t xml:space="preserve"> basis. </w:t>
      </w:r>
    </w:p>
    <w:p w14:paraId="509E81AC" w14:textId="47B8A9B5"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synchronization or RRM measurement in the </w:t>
      </w:r>
      <w:r w:rsidR="00C203BC">
        <w:rPr>
          <w:rFonts w:ascii="Arial" w:eastAsiaTheme="minorEastAsia" w:hAnsi="Arial" w:cs="Arial" w:hint="eastAsia"/>
          <w:lang w:eastAsia="ko-KR"/>
        </w:rPr>
        <w:t xml:space="preserve">active </w:t>
      </w:r>
      <w:r>
        <w:rPr>
          <w:rFonts w:ascii="Arial" w:eastAsiaTheme="minorEastAsia" w:hAnsi="Arial" w:cs="Arial" w:hint="eastAsia"/>
          <w:lang w:eastAsia="ko-KR"/>
        </w:rPr>
        <w:t xml:space="preserve">bandwidth part, when NR-SS is not located within the </w:t>
      </w:r>
      <w:r w:rsidR="00C203BC">
        <w:rPr>
          <w:rFonts w:ascii="Arial" w:eastAsiaTheme="minorEastAsia" w:hAnsi="Arial" w:cs="Arial" w:hint="eastAsia"/>
          <w:lang w:eastAsia="ko-KR"/>
        </w:rPr>
        <w:t xml:space="preserve">active </w:t>
      </w:r>
      <w:r w:rsidR="00D963F0">
        <w:rPr>
          <w:rFonts w:ascii="Arial" w:eastAsiaTheme="minorEastAsia" w:hAnsi="Arial" w:cs="Arial" w:hint="eastAsia"/>
          <w:lang w:eastAsia="ko-KR"/>
        </w:rPr>
        <w:t>bandwidth</w:t>
      </w:r>
      <w:r>
        <w:rPr>
          <w:rFonts w:ascii="Arial" w:eastAsiaTheme="minorEastAsia" w:hAnsi="Arial" w:cs="Arial" w:hint="eastAsia"/>
          <w:lang w:eastAsia="ko-KR"/>
        </w:rPr>
        <w:t xml:space="preserve"> part of the UE. </w:t>
      </w:r>
    </w:p>
    <w:p w14:paraId="22DD2737" w14:textId="4FBFDA34" w:rsidR="00D508CE" w:rsidRPr="00B411BD" w:rsidRDefault="00D508CE" w:rsidP="00B411BD">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agreed on a default DL BWP to s</w:t>
      </w:r>
      <w:r w:rsidRPr="002636DE">
        <w:rPr>
          <w:rFonts w:ascii="Arial" w:eastAsiaTheme="minorEastAsia" w:hAnsi="Arial" w:cs="Arial"/>
          <w:lang w:eastAsia="ko-KR"/>
        </w:rPr>
        <w:t xml:space="preserve">upport activation/deactivation of DL </w:t>
      </w:r>
      <w:r>
        <w:rPr>
          <w:rFonts w:ascii="Arial" w:eastAsiaTheme="minorEastAsia" w:hAnsi="Arial" w:cs="Arial" w:hint="eastAsia"/>
          <w:lang w:eastAsia="ko-KR"/>
        </w:rPr>
        <w:t>BWP</w:t>
      </w:r>
      <w:r w:rsidRPr="002636DE">
        <w:rPr>
          <w:rFonts w:ascii="Arial" w:eastAsiaTheme="minorEastAsia" w:hAnsi="Arial" w:cs="Arial"/>
          <w:lang w:eastAsia="ko-KR"/>
        </w:rPr>
        <w:t xml:space="preserve"> by means of timer for a UE to switch its active DL </w:t>
      </w:r>
      <w:r>
        <w:rPr>
          <w:rFonts w:ascii="Arial" w:eastAsiaTheme="minorEastAsia" w:hAnsi="Arial" w:cs="Arial" w:hint="eastAsia"/>
          <w:lang w:eastAsia="ko-KR"/>
        </w:rPr>
        <w:t>BWP to the default DL BWP.</w:t>
      </w:r>
    </w:p>
    <w:p w14:paraId="10F48B0E" w14:textId="1253650A" w:rsidR="00C539D0" w:rsidRPr="004D276D"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D508CE">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Dynamic change of bandwidth part is beneficial for higher spectrum utilization subject to UE requirement to monitor NR-SS.</w:t>
      </w:r>
    </w:p>
    <w:p w14:paraId="6BB8FF45" w14:textId="2457F3C5" w:rsidR="0063413E" w:rsidRDefault="0063413E" w:rsidP="0063413E">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D508CE">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is discussing whether cross-bandwidth part scheduling is indicated in single or two steps.</w:t>
      </w:r>
    </w:p>
    <w:p w14:paraId="3E0B0533" w14:textId="5D2F9CD0" w:rsidR="0063413E" w:rsidRDefault="0063413E" w:rsidP="0063413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D508CE">
        <w:rPr>
          <w:rFonts w:ascii="Arial" w:eastAsiaTheme="minorEastAsia" w:hAnsi="Arial" w:cs="Arial" w:hint="eastAsia"/>
          <w:b/>
          <w:lang w:eastAsia="ko-KR"/>
        </w:rPr>
        <w:t>7</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RAN1 agreed on the self-bandwidth part scheduling </w:t>
      </w:r>
      <w:r w:rsidRPr="00C401FD">
        <w:rPr>
          <w:rFonts w:ascii="Arial" w:eastAsiaTheme="minorEastAsia" w:hAnsi="Arial" w:cs="Arial"/>
          <w:lang w:eastAsia="ko-KR"/>
        </w:rPr>
        <w:t>for limited capable UE for RF retuning latency</w:t>
      </w:r>
      <w:r>
        <w:rPr>
          <w:rFonts w:ascii="Arial" w:eastAsiaTheme="minorEastAsia" w:hAnsi="Arial" w:cs="Arial" w:hint="eastAsia"/>
          <w:lang w:eastAsia="ko-KR"/>
        </w:rPr>
        <w:t>.</w:t>
      </w:r>
    </w:p>
    <w:p w14:paraId="13E71173" w14:textId="77777777" w:rsidR="00C539D0" w:rsidRPr="0063413E" w:rsidRDefault="00C539D0" w:rsidP="0060198C">
      <w:pPr>
        <w:jc w:val="both"/>
        <w:rPr>
          <w:rFonts w:ascii="Arial" w:eastAsiaTheme="minorEastAsia" w:hAnsi="Arial" w:cs="Arial"/>
          <w:b/>
          <w:lang w:eastAsia="ko-KR"/>
        </w:rPr>
      </w:pPr>
    </w:p>
    <w:p w14:paraId="30A1C813" w14:textId="77777777" w:rsidR="0067436B" w:rsidRDefault="0067436B" w:rsidP="0067436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One or multiple BWPs can be configured to </w:t>
      </w:r>
      <w:proofErr w:type="gramStart"/>
      <w:r>
        <w:rPr>
          <w:rFonts w:ascii="Arial" w:eastAsiaTheme="minorEastAsia" w:hAnsi="Arial" w:cs="Arial" w:hint="eastAsia"/>
          <w:b/>
          <w:lang w:eastAsia="ko-KR"/>
        </w:rPr>
        <w:t>Connected</w:t>
      </w:r>
      <w:proofErr w:type="gramEnd"/>
      <w:r>
        <w:rPr>
          <w:rFonts w:ascii="Arial" w:eastAsiaTheme="minorEastAsia" w:hAnsi="Arial" w:cs="Arial" w:hint="eastAsia"/>
          <w:b/>
          <w:lang w:eastAsia="ko-KR"/>
        </w:rPr>
        <w:t xml:space="preserve"> mode UE per carrier by RRC dedicated signaling.</w:t>
      </w:r>
    </w:p>
    <w:p w14:paraId="10B39584" w14:textId="43644594" w:rsidR="0067436B" w:rsidRDefault="0067436B" w:rsidP="0067436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508CE">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At least one BWP is configured via RRC dedicated signaling for a UE to monitor NR-SS, for synchronization or RRM measurement.</w:t>
      </w:r>
    </w:p>
    <w:p w14:paraId="0442A913" w14:textId="77777777" w:rsidR="00D508CE" w:rsidRDefault="00D508CE" w:rsidP="00D508CE">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A </w:t>
      </w:r>
      <w:r>
        <w:rPr>
          <w:rFonts w:ascii="Arial" w:eastAsiaTheme="minorEastAsia" w:hAnsi="Arial" w:cs="Arial"/>
          <w:b/>
          <w:lang w:eastAsia="ko-KR"/>
        </w:rPr>
        <w:t>‘default</w:t>
      </w:r>
      <w:r>
        <w:rPr>
          <w:rFonts w:ascii="Arial" w:eastAsiaTheme="minorEastAsia" w:hAnsi="Arial" w:cs="Arial" w:hint="eastAsia"/>
          <w:b/>
          <w:lang w:eastAsia="ko-KR"/>
        </w:rPr>
        <w:t xml:space="preserve"> DL BWP</w:t>
      </w:r>
      <w:r>
        <w:rPr>
          <w:rFonts w:ascii="Arial" w:eastAsiaTheme="minorEastAsia" w:hAnsi="Arial" w:cs="Arial"/>
          <w:b/>
          <w:lang w:eastAsia="ko-KR"/>
        </w:rPr>
        <w:t>’</w:t>
      </w:r>
      <w:r>
        <w:rPr>
          <w:rFonts w:ascii="Arial" w:eastAsiaTheme="minorEastAsia" w:hAnsi="Arial" w:cs="Arial" w:hint="eastAsia"/>
          <w:b/>
          <w:lang w:eastAsia="ko-KR"/>
        </w:rPr>
        <w:t xml:space="preserve"> may be additionally configured per configured DL BWP via RRC dedicated signaling, so that UE switches to the default DL BWP which is linked to current active DL BWP.</w:t>
      </w:r>
    </w:p>
    <w:p w14:paraId="1416E962" w14:textId="1D6E0EC4" w:rsidR="00C203BC" w:rsidRDefault="00C203BC" w:rsidP="0067436B">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508CE">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Corresponding to misalignment of active BWP between network and UE due to temporal channel degradation, a fallback operation of UE </w:t>
      </w:r>
      <w:r w:rsidR="00D508CE">
        <w:rPr>
          <w:rFonts w:ascii="Arial" w:eastAsiaTheme="minorEastAsia" w:hAnsi="Arial" w:cs="Arial" w:hint="eastAsia"/>
          <w:b/>
          <w:lang w:eastAsia="ko-KR"/>
        </w:rPr>
        <w:t>needs to be</w:t>
      </w:r>
      <w:r>
        <w:rPr>
          <w:rFonts w:ascii="Arial" w:eastAsiaTheme="minorEastAsia" w:hAnsi="Arial" w:cs="Arial" w:hint="eastAsia"/>
          <w:b/>
          <w:lang w:eastAsia="ko-KR"/>
        </w:rPr>
        <w:t xml:space="preserve"> supported by configuring a fallback BWP.</w:t>
      </w:r>
    </w:p>
    <w:p w14:paraId="7F6C9A6B" w14:textId="1F71ABBB" w:rsidR="00C203BC" w:rsidRPr="00F22526" w:rsidRDefault="00C203BC" w:rsidP="00C203BC">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D508CE">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 xml:space="preserve">A fallback BWP is only applied to PCC. </w:t>
      </w:r>
    </w:p>
    <w:p w14:paraId="2FF1D34D" w14:textId="514BC433" w:rsidR="00C203BC" w:rsidRDefault="00C203BC" w:rsidP="00C203BC">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508CE">
        <w:rPr>
          <w:rFonts w:ascii="Arial" w:eastAsiaTheme="minorEastAsia" w:hAnsi="Arial" w:cs="Arial" w:hint="eastAsia"/>
          <w:b/>
          <w:lang w:eastAsia="ko-KR"/>
        </w:rPr>
        <w:t>6</w:t>
      </w:r>
      <w:r w:rsidRPr="00E46C93">
        <w:rPr>
          <w:rFonts w:ascii="Arial" w:hAnsi="Arial" w:cs="Arial"/>
          <w:b/>
        </w:rPr>
        <w:t xml:space="preserve">: </w:t>
      </w:r>
      <w:r w:rsidR="00D508CE">
        <w:rPr>
          <w:rFonts w:ascii="Arial" w:eastAsiaTheme="minorEastAsia" w:hAnsi="Arial" w:cs="Arial" w:hint="eastAsia"/>
          <w:b/>
          <w:lang w:eastAsia="ko-KR"/>
        </w:rPr>
        <w:t>A DL BWP with CSS is defined as a primary DL BWP. Only a primary DL BWP is configured for the UE via RRC dedicated signaling.</w:t>
      </w:r>
    </w:p>
    <w:p w14:paraId="78640255" w14:textId="08904A81" w:rsidR="00C203BC" w:rsidRDefault="00C203BC" w:rsidP="00C203BC">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041FC">
        <w:rPr>
          <w:rFonts w:ascii="Arial" w:eastAsiaTheme="minorEastAsia" w:hAnsi="Arial" w:cs="Arial" w:hint="eastAsia"/>
          <w:b/>
          <w:lang w:eastAsia="ko-KR"/>
        </w:rPr>
        <w:t>7</w:t>
      </w:r>
      <w:r w:rsidRPr="00E46C93">
        <w:rPr>
          <w:rFonts w:ascii="Arial" w:hAnsi="Arial" w:cs="Arial"/>
          <w:b/>
        </w:rPr>
        <w:t xml:space="preserve">: </w:t>
      </w:r>
      <w:r w:rsidR="00D041FC">
        <w:rPr>
          <w:rFonts w:ascii="Arial" w:eastAsiaTheme="minorEastAsia" w:hAnsi="Arial" w:cs="Arial" w:hint="eastAsia"/>
          <w:b/>
          <w:lang w:eastAsia="ko-KR"/>
        </w:rPr>
        <w:t xml:space="preserve">The primary DL BWP is used as the fallback BWP of other configured BWPs. No additional </w:t>
      </w:r>
      <w:r w:rsidR="00D041FC">
        <w:rPr>
          <w:rFonts w:ascii="Arial" w:eastAsiaTheme="minorEastAsia" w:hAnsi="Arial" w:cs="Arial"/>
          <w:b/>
          <w:lang w:eastAsia="ko-KR"/>
        </w:rPr>
        <w:t>definition</w:t>
      </w:r>
      <w:r w:rsidR="00D041FC">
        <w:rPr>
          <w:rFonts w:ascii="Arial" w:eastAsiaTheme="minorEastAsia" w:hAnsi="Arial" w:cs="Arial" w:hint="eastAsia"/>
          <w:b/>
          <w:lang w:eastAsia="ko-KR"/>
        </w:rPr>
        <w:t xml:space="preserve"> for the fallback BWP is needed.</w:t>
      </w:r>
    </w:p>
    <w:p w14:paraId="41D862E4" w14:textId="72D18F0D" w:rsidR="00C203BC" w:rsidRDefault="00C203BC" w:rsidP="00C203BC">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975EFD">
        <w:rPr>
          <w:rFonts w:ascii="Arial" w:eastAsiaTheme="minorEastAsia" w:hAnsi="Arial" w:cs="Arial" w:hint="eastAsia"/>
          <w:b/>
          <w:lang w:eastAsia="ko-KR"/>
        </w:rPr>
        <w:t>8</w:t>
      </w:r>
      <w:r w:rsidRPr="00E46C93">
        <w:rPr>
          <w:rFonts w:ascii="Arial" w:hAnsi="Arial" w:cs="Arial"/>
          <w:b/>
        </w:rPr>
        <w:t xml:space="preserve">: </w:t>
      </w:r>
      <w:r w:rsidR="00D041FC">
        <w:rPr>
          <w:rFonts w:ascii="Arial" w:eastAsiaTheme="minorEastAsia" w:hAnsi="Arial" w:cs="Arial" w:hint="eastAsia"/>
          <w:b/>
          <w:lang w:eastAsia="ko-KR"/>
        </w:rPr>
        <w:t>A primary UL BWP is introduced for UL, and the PUCCH is configured only in the primary UL BWP.</w:t>
      </w:r>
    </w:p>
    <w:p w14:paraId="063E97CB" w14:textId="60AD5DD8" w:rsidR="000E676B" w:rsidRPr="000E676B" w:rsidRDefault="000E676B"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975EFD">
        <w:rPr>
          <w:rFonts w:ascii="Arial" w:eastAsiaTheme="minorEastAsia" w:hAnsi="Arial" w:cs="Arial" w:hint="eastAsia"/>
          <w:b/>
          <w:lang w:eastAsia="ko-KR"/>
        </w:rPr>
        <w:t>9</w:t>
      </w:r>
      <w:r w:rsidRPr="00E46C93">
        <w:rPr>
          <w:rFonts w:ascii="Arial" w:hAnsi="Arial" w:cs="Arial"/>
          <w:b/>
        </w:rPr>
        <w:t xml:space="preserve">: </w:t>
      </w:r>
      <w:r w:rsidR="0067436B">
        <w:rPr>
          <w:rFonts w:ascii="Arial" w:eastAsiaTheme="minorEastAsia" w:hAnsi="Arial" w:cs="Arial" w:hint="eastAsia"/>
          <w:b/>
          <w:lang w:eastAsia="ko-KR"/>
        </w:rPr>
        <w:t>BWP</w:t>
      </w:r>
      <w:r>
        <w:rPr>
          <w:rFonts w:ascii="Arial" w:eastAsiaTheme="minorEastAsia" w:hAnsi="Arial" w:cs="Arial" w:hint="eastAsia"/>
          <w:b/>
          <w:lang w:eastAsia="ko-KR"/>
        </w:rPr>
        <w:t xml:space="preserve"> is configured with </w:t>
      </w:r>
      <w:r w:rsidR="002973B1">
        <w:rPr>
          <w:rFonts w:ascii="Arial" w:eastAsiaTheme="minorEastAsia" w:hAnsi="Arial" w:cs="Arial" w:hint="eastAsia"/>
          <w:b/>
          <w:lang w:eastAsia="ko-KR"/>
        </w:rPr>
        <w:t xml:space="preserve">index </w:t>
      </w:r>
      <w:r>
        <w:rPr>
          <w:rFonts w:ascii="Arial" w:eastAsiaTheme="minorEastAsia" w:hAnsi="Arial" w:cs="Arial" w:hint="eastAsia"/>
          <w:b/>
          <w:lang w:eastAsia="ko-KR"/>
        </w:rPr>
        <w:t xml:space="preserve">by RRC so that the </w:t>
      </w:r>
      <w:r w:rsidR="0067436B">
        <w:rPr>
          <w:rFonts w:ascii="Arial" w:eastAsiaTheme="minorEastAsia" w:hAnsi="Arial" w:cs="Arial" w:hint="eastAsia"/>
          <w:b/>
          <w:lang w:eastAsia="ko-KR"/>
        </w:rPr>
        <w:t xml:space="preserve">index </w:t>
      </w:r>
      <w:r>
        <w:rPr>
          <w:rFonts w:ascii="Arial" w:eastAsiaTheme="minorEastAsia" w:hAnsi="Arial" w:cs="Arial" w:hint="eastAsia"/>
          <w:b/>
          <w:lang w:eastAsia="ko-KR"/>
        </w:rPr>
        <w:t>is contained in DCI</w:t>
      </w:r>
      <w:r w:rsidR="002973B1">
        <w:rPr>
          <w:rFonts w:ascii="Arial" w:eastAsiaTheme="minorEastAsia" w:hAnsi="Arial" w:cs="Arial" w:hint="eastAsia"/>
          <w:b/>
          <w:lang w:eastAsia="ko-KR"/>
        </w:rPr>
        <w:t xml:space="preserve"> or RRC</w:t>
      </w:r>
      <w:r w:rsidR="00D83B79">
        <w:rPr>
          <w:rFonts w:ascii="Arial" w:eastAsiaTheme="minorEastAsia" w:hAnsi="Arial" w:cs="Arial" w:hint="eastAsia"/>
          <w:b/>
          <w:lang w:eastAsia="ko-KR"/>
        </w:rPr>
        <w:t xml:space="preserve"> message</w:t>
      </w:r>
      <w:r w:rsidR="0063413E">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to support </w:t>
      </w:r>
      <w:r w:rsidR="0067436B">
        <w:rPr>
          <w:rFonts w:ascii="Arial" w:eastAsiaTheme="minorEastAsia" w:hAnsi="Arial" w:cs="Arial" w:hint="eastAsia"/>
          <w:b/>
          <w:lang w:eastAsia="ko-KR"/>
        </w:rPr>
        <w:t xml:space="preserve">at least </w:t>
      </w:r>
      <w:r>
        <w:rPr>
          <w:rFonts w:ascii="Arial" w:eastAsiaTheme="minorEastAsia" w:hAnsi="Arial" w:cs="Arial" w:hint="eastAsia"/>
          <w:b/>
          <w:lang w:eastAsia="ko-KR"/>
        </w:rPr>
        <w:t xml:space="preserve">cross- </w:t>
      </w:r>
      <w:r w:rsidR="0067436B">
        <w:rPr>
          <w:rFonts w:ascii="Arial" w:eastAsiaTheme="minorEastAsia" w:hAnsi="Arial" w:cs="Arial" w:hint="eastAsia"/>
          <w:b/>
          <w:lang w:eastAsia="ko-KR"/>
        </w:rPr>
        <w:t>BWP</w:t>
      </w:r>
      <w:r>
        <w:rPr>
          <w:rFonts w:ascii="Arial" w:eastAsiaTheme="minorEastAsia" w:hAnsi="Arial" w:cs="Arial" w:hint="eastAsia"/>
          <w:b/>
          <w:lang w:eastAsia="ko-KR"/>
        </w:rPr>
        <w:t xml:space="preserve"> scheduling</w:t>
      </w:r>
      <w:r w:rsidR="0067436B">
        <w:rPr>
          <w:rFonts w:ascii="Arial" w:eastAsiaTheme="minorEastAsia" w:hAnsi="Arial" w:cs="Arial" w:hint="eastAsia"/>
          <w:b/>
          <w:lang w:eastAsia="ko-KR"/>
        </w:rPr>
        <w:t xml:space="preserve"> and reconfiguration of BWP</w:t>
      </w:r>
      <w:r>
        <w:rPr>
          <w:rFonts w:ascii="Arial" w:eastAsiaTheme="minorEastAsia" w:hAnsi="Arial" w:cs="Arial" w:hint="eastAsia"/>
          <w:b/>
          <w:lang w:eastAsia="ko-KR"/>
        </w:rPr>
        <w:t>.</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lastRenderedPageBreak/>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5593B197" w14:textId="77777777" w:rsidR="00B411BD" w:rsidRDefault="00B411BD" w:rsidP="00D93880">
      <w:pPr>
        <w:pStyle w:val="2222"/>
        <w:spacing w:after="120" w:line="288" w:lineRule="auto"/>
        <w:ind w:firstLineChars="0" w:firstLine="0"/>
        <w:rPr>
          <w:rFonts w:ascii="Arial" w:hAnsi="Arial" w:cs="Arial"/>
          <w:lang w:eastAsia="ko-KR"/>
        </w:rPr>
      </w:pPr>
      <w:r w:rsidRPr="00B411BD">
        <w:rPr>
          <w:rFonts w:ascii="Arial" w:hAnsi="Arial" w:cs="Arial"/>
          <w:lang w:eastAsia="ko-KR"/>
        </w:rPr>
        <w:t>[2] R1-1717675, “On Bandwidth Part Operation”, Samsung, October 2017</w:t>
      </w:r>
      <w:r w:rsidR="000B3E66" w:rsidDel="000B3E66">
        <w:rPr>
          <w:rFonts w:ascii="Arial" w:hAnsi="Arial" w:cs="Arial" w:hint="eastAsia"/>
          <w:lang w:eastAsia="ko-KR"/>
        </w:rPr>
        <w:t xml:space="preserve"> </w:t>
      </w:r>
    </w:p>
    <w:p w14:paraId="6FC12992" w14:textId="1E10BE55" w:rsidR="00BB5E73" w:rsidRPr="00D93880" w:rsidRDefault="00BB5E73"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[3] </w:t>
      </w:r>
      <w:r w:rsidR="000B22B6" w:rsidRPr="000B22B6">
        <w:rPr>
          <w:rFonts w:ascii="Arial" w:hAnsi="Arial" w:cs="Arial"/>
          <w:lang w:eastAsia="ko-KR"/>
        </w:rPr>
        <w:t>R2-1711188</w:t>
      </w:r>
      <w:r>
        <w:rPr>
          <w:rFonts w:ascii="Arial" w:hAnsi="Arial" w:cs="Arial" w:hint="eastAsia"/>
          <w:lang w:eastAsia="ko-KR"/>
        </w:rPr>
        <w:t xml:space="preserve">, </w:t>
      </w:r>
      <w:r>
        <w:rPr>
          <w:rFonts w:ascii="Arial" w:hAnsi="Arial" w:cs="Arial"/>
          <w:lang w:eastAsia="ko-KR"/>
        </w:rPr>
        <w:t>“</w:t>
      </w:r>
      <w:r w:rsidR="000B22B6" w:rsidRPr="000B22B6">
        <w:rPr>
          <w:rFonts w:ascii="Arial" w:hAnsi="Arial" w:cs="Arial"/>
          <w:lang w:eastAsia="ko-KR"/>
        </w:rPr>
        <w:t>Signaling to support bandwidth part</w:t>
      </w:r>
      <w:r>
        <w:rPr>
          <w:rFonts w:ascii="Arial" w:hAnsi="Arial" w:cs="Arial"/>
          <w:lang w:eastAsia="ko-KR"/>
        </w:rPr>
        <w:t>”</w:t>
      </w:r>
      <w:r>
        <w:rPr>
          <w:rFonts w:ascii="Arial" w:hAnsi="Arial" w:cs="Arial" w:hint="eastAsia"/>
          <w:lang w:eastAsia="ko-KR"/>
        </w:rPr>
        <w:t xml:space="preserve">, Samsung, </w:t>
      </w:r>
      <w:r w:rsidR="000B22B6">
        <w:rPr>
          <w:rFonts w:ascii="Arial" w:hAnsi="Arial" w:cs="Arial" w:hint="eastAsia"/>
          <w:lang w:eastAsia="ko-KR"/>
        </w:rPr>
        <w:t xml:space="preserve">October </w:t>
      </w:r>
      <w:r>
        <w:rPr>
          <w:rFonts w:ascii="Arial" w:hAnsi="Arial" w:cs="Arial" w:hint="eastAsia"/>
          <w:lang w:eastAsia="ko-KR"/>
        </w:rPr>
        <w:t>2017</w:t>
      </w:r>
    </w:p>
    <w:p w14:paraId="090F88C4" w14:textId="470AEB6E" w:rsidR="00950DBF" w:rsidRPr="00725B2D" w:rsidRDefault="00950DBF" w:rsidP="009420B6">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EDCD6" w14:textId="77777777" w:rsidR="005521B1" w:rsidRDefault="005521B1" w:rsidP="004A0D75">
      <w:pPr>
        <w:spacing w:after="0"/>
      </w:pPr>
      <w:r>
        <w:separator/>
      </w:r>
    </w:p>
  </w:endnote>
  <w:endnote w:type="continuationSeparator" w:id="0">
    <w:p w14:paraId="79D38B92" w14:textId="77777777" w:rsidR="005521B1" w:rsidRDefault="005521B1"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2BF89" w14:textId="77777777" w:rsidR="005521B1" w:rsidRDefault="005521B1" w:rsidP="004A0D75">
      <w:pPr>
        <w:spacing w:after="0"/>
      </w:pPr>
      <w:r>
        <w:separator/>
      </w:r>
    </w:p>
  </w:footnote>
  <w:footnote w:type="continuationSeparator" w:id="0">
    <w:p w14:paraId="31CE613A" w14:textId="77777777" w:rsidR="005521B1" w:rsidRDefault="005521B1"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0">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4">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25">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22"/>
  </w:num>
  <w:num w:numId="4">
    <w:abstractNumId w:val="20"/>
  </w:num>
  <w:num w:numId="5">
    <w:abstractNumId w:val="1"/>
  </w:num>
  <w:num w:numId="6">
    <w:abstractNumId w:val="3"/>
  </w:num>
  <w:num w:numId="7">
    <w:abstractNumId w:val="15"/>
  </w:num>
  <w:num w:numId="8">
    <w:abstractNumId w:val="4"/>
  </w:num>
  <w:num w:numId="9">
    <w:abstractNumId w:val="9"/>
  </w:num>
  <w:num w:numId="10">
    <w:abstractNumId w:val="25"/>
  </w:num>
  <w:num w:numId="11">
    <w:abstractNumId w:val="11"/>
  </w:num>
  <w:num w:numId="12">
    <w:abstractNumId w:val="7"/>
  </w:num>
  <w:num w:numId="13">
    <w:abstractNumId w:val="21"/>
  </w:num>
  <w:num w:numId="14">
    <w:abstractNumId w:val="12"/>
  </w:num>
  <w:num w:numId="15">
    <w:abstractNumId w:val="6"/>
  </w:num>
  <w:num w:numId="16">
    <w:abstractNumId w:val="17"/>
  </w:num>
  <w:num w:numId="17">
    <w:abstractNumId w:val="13"/>
  </w:num>
  <w:num w:numId="18">
    <w:abstractNumId w:val="5"/>
  </w:num>
  <w:num w:numId="19">
    <w:abstractNumId w:val="10"/>
  </w:num>
  <w:num w:numId="20">
    <w:abstractNumId w:val="23"/>
  </w:num>
  <w:num w:numId="21">
    <w:abstractNumId w:val="0"/>
  </w:num>
  <w:num w:numId="22">
    <w:abstractNumId w:val="2"/>
  </w:num>
  <w:num w:numId="23">
    <w:abstractNumId w:val="8"/>
  </w:num>
  <w:num w:numId="24">
    <w:abstractNumId w:val="24"/>
  </w:num>
  <w:num w:numId="25">
    <w:abstractNumId w:val="1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25B5"/>
    <w:rsid w:val="00003405"/>
    <w:rsid w:val="0000354E"/>
    <w:rsid w:val="0000562B"/>
    <w:rsid w:val="0000598B"/>
    <w:rsid w:val="00005DC2"/>
    <w:rsid w:val="00006ADB"/>
    <w:rsid w:val="0000766D"/>
    <w:rsid w:val="00007EF3"/>
    <w:rsid w:val="000104D4"/>
    <w:rsid w:val="000105F6"/>
    <w:rsid w:val="00010AA8"/>
    <w:rsid w:val="00010CE0"/>
    <w:rsid w:val="00010ED6"/>
    <w:rsid w:val="0001107C"/>
    <w:rsid w:val="000111CD"/>
    <w:rsid w:val="000116A8"/>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8C1"/>
    <w:rsid w:val="00037DEF"/>
    <w:rsid w:val="00040395"/>
    <w:rsid w:val="00040972"/>
    <w:rsid w:val="000436D4"/>
    <w:rsid w:val="00043CBB"/>
    <w:rsid w:val="00043E04"/>
    <w:rsid w:val="00043FE7"/>
    <w:rsid w:val="000443DF"/>
    <w:rsid w:val="00044C37"/>
    <w:rsid w:val="000452DD"/>
    <w:rsid w:val="000457D3"/>
    <w:rsid w:val="00045F32"/>
    <w:rsid w:val="0004609D"/>
    <w:rsid w:val="0004640B"/>
    <w:rsid w:val="0005035D"/>
    <w:rsid w:val="000508CF"/>
    <w:rsid w:val="00050992"/>
    <w:rsid w:val="00050E82"/>
    <w:rsid w:val="00051837"/>
    <w:rsid w:val="00051A95"/>
    <w:rsid w:val="00052D19"/>
    <w:rsid w:val="00054339"/>
    <w:rsid w:val="000549D4"/>
    <w:rsid w:val="00055009"/>
    <w:rsid w:val="000555AD"/>
    <w:rsid w:val="0005566E"/>
    <w:rsid w:val="00056D37"/>
    <w:rsid w:val="00057E03"/>
    <w:rsid w:val="00061CE3"/>
    <w:rsid w:val="00061E33"/>
    <w:rsid w:val="0006235A"/>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3D80"/>
    <w:rsid w:val="00074FBA"/>
    <w:rsid w:val="00075679"/>
    <w:rsid w:val="00075DFE"/>
    <w:rsid w:val="000769FD"/>
    <w:rsid w:val="00076AB8"/>
    <w:rsid w:val="00076CD5"/>
    <w:rsid w:val="00077D56"/>
    <w:rsid w:val="000800F7"/>
    <w:rsid w:val="000803EE"/>
    <w:rsid w:val="000808AD"/>
    <w:rsid w:val="00080B33"/>
    <w:rsid w:val="00081935"/>
    <w:rsid w:val="00081D6F"/>
    <w:rsid w:val="00082338"/>
    <w:rsid w:val="0008253F"/>
    <w:rsid w:val="00083125"/>
    <w:rsid w:val="0008312D"/>
    <w:rsid w:val="000836F3"/>
    <w:rsid w:val="000841FC"/>
    <w:rsid w:val="00084EA2"/>
    <w:rsid w:val="00084FE6"/>
    <w:rsid w:val="0008556E"/>
    <w:rsid w:val="00086045"/>
    <w:rsid w:val="00087E29"/>
    <w:rsid w:val="00087EEB"/>
    <w:rsid w:val="00090097"/>
    <w:rsid w:val="000917C0"/>
    <w:rsid w:val="000926B9"/>
    <w:rsid w:val="00092EE0"/>
    <w:rsid w:val="000948CD"/>
    <w:rsid w:val="0009638A"/>
    <w:rsid w:val="0009640B"/>
    <w:rsid w:val="0009772B"/>
    <w:rsid w:val="00097968"/>
    <w:rsid w:val="000A025B"/>
    <w:rsid w:val="000A0CE3"/>
    <w:rsid w:val="000A32E9"/>
    <w:rsid w:val="000A3993"/>
    <w:rsid w:val="000A3A3A"/>
    <w:rsid w:val="000A505B"/>
    <w:rsid w:val="000A5C1D"/>
    <w:rsid w:val="000A6328"/>
    <w:rsid w:val="000A670A"/>
    <w:rsid w:val="000A6E76"/>
    <w:rsid w:val="000A6F7B"/>
    <w:rsid w:val="000A6F9C"/>
    <w:rsid w:val="000B009D"/>
    <w:rsid w:val="000B01B7"/>
    <w:rsid w:val="000B0DD2"/>
    <w:rsid w:val="000B175A"/>
    <w:rsid w:val="000B22B6"/>
    <w:rsid w:val="000B2740"/>
    <w:rsid w:val="000B27A0"/>
    <w:rsid w:val="000B338B"/>
    <w:rsid w:val="000B3C3A"/>
    <w:rsid w:val="000B3E66"/>
    <w:rsid w:val="000B4579"/>
    <w:rsid w:val="000B473A"/>
    <w:rsid w:val="000B4DAB"/>
    <w:rsid w:val="000B4F26"/>
    <w:rsid w:val="000B5D74"/>
    <w:rsid w:val="000B6C38"/>
    <w:rsid w:val="000B7927"/>
    <w:rsid w:val="000C0002"/>
    <w:rsid w:val="000C070B"/>
    <w:rsid w:val="000C0D7D"/>
    <w:rsid w:val="000C0EFD"/>
    <w:rsid w:val="000C147D"/>
    <w:rsid w:val="000C1565"/>
    <w:rsid w:val="000C1B7E"/>
    <w:rsid w:val="000C1C90"/>
    <w:rsid w:val="000C201B"/>
    <w:rsid w:val="000C2B34"/>
    <w:rsid w:val="000C347B"/>
    <w:rsid w:val="000C4011"/>
    <w:rsid w:val="000C5CEF"/>
    <w:rsid w:val="000C6D4F"/>
    <w:rsid w:val="000C6FA5"/>
    <w:rsid w:val="000D12EE"/>
    <w:rsid w:val="000D13D2"/>
    <w:rsid w:val="000D1A38"/>
    <w:rsid w:val="000D1C2C"/>
    <w:rsid w:val="000D1CCC"/>
    <w:rsid w:val="000D1D60"/>
    <w:rsid w:val="000D2318"/>
    <w:rsid w:val="000D339A"/>
    <w:rsid w:val="000D357C"/>
    <w:rsid w:val="000D3650"/>
    <w:rsid w:val="000D3BBC"/>
    <w:rsid w:val="000D4064"/>
    <w:rsid w:val="000D4BAE"/>
    <w:rsid w:val="000D5126"/>
    <w:rsid w:val="000D583E"/>
    <w:rsid w:val="000D618B"/>
    <w:rsid w:val="000D637F"/>
    <w:rsid w:val="000D6A6D"/>
    <w:rsid w:val="000D7722"/>
    <w:rsid w:val="000D7FEB"/>
    <w:rsid w:val="000E0241"/>
    <w:rsid w:val="000E09C6"/>
    <w:rsid w:val="000E14B8"/>
    <w:rsid w:val="000E1D10"/>
    <w:rsid w:val="000E20ED"/>
    <w:rsid w:val="000E2955"/>
    <w:rsid w:val="000E2A37"/>
    <w:rsid w:val="000E31FC"/>
    <w:rsid w:val="000E412A"/>
    <w:rsid w:val="000E46D6"/>
    <w:rsid w:val="000E4C42"/>
    <w:rsid w:val="000E5DBC"/>
    <w:rsid w:val="000E676B"/>
    <w:rsid w:val="000E74DF"/>
    <w:rsid w:val="000E7817"/>
    <w:rsid w:val="000E797C"/>
    <w:rsid w:val="000F12E3"/>
    <w:rsid w:val="000F26B9"/>
    <w:rsid w:val="000F2CB1"/>
    <w:rsid w:val="000F2DAC"/>
    <w:rsid w:val="000F3987"/>
    <w:rsid w:val="000F404F"/>
    <w:rsid w:val="000F54BB"/>
    <w:rsid w:val="0010021C"/>
    <w:rsid w:val="00100630"/>
    <w:rsid w:val="0010065B"/>
    <w:rsid w:val="00100F46"/>
    <w:rsid w:val="00101414"/>
    <w:rsid w:val="00101418"/>
    <w:rsid w:val="001025CA"/>
    <w:rsid w:val="00102A6F"/>
    <w:rsid w:val="001030E9"/>
    <w:rsid w:val="00105254"/>
    <w:rsid w:val="00106295"/>
    <w:rsid w:val="00106FAA"/>
    <w:rsid w:val="00107FA6"/>
    <w:rsid w:val="001105F1"/>
    <w:rsid w:val="001128BE"/>
    <w:rsid w:val="0011313A"/>
    <w:rsid w:val="00113297"/>
    <w:rsid w:val="001134E6"/>
    <w:rsid w:val="00113AE2"/>
    <w:rsid w:val="001140A5"/>
    <w:rsid w:val="0011490E"/>
    <w:rsid w:val="00114A6C"/>
    <w:rsid w:val="001150FB"/>
    <w:rsid w:val="001163EB"/>
    <w:rsid w:val="00116A0F"/>
    <w:rsid w:val="001176AC"/>
    <w:rsid w:val="00117902"/>
    <w:rsid w:val="00117E36"/>
    <w:rsid w:val="00117E4D"/>
    <w:rsid w:val="0012009B"/>
    <w:rsid w:val="001221B4"/>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08D"/>
    <w:rsid w:val="00135D62"/>
    <w:rsid w:val="00135E4C"/>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5079C"/>
    <w:rsid w:val="001507E1"/>
    <w:rsid w:val="00150A1A"/>
    <w:rsid w:val="001516F4"/>
    <w:rsid w:val="00152392"/>
    <w:rsid w:val="00153002"/>
    <w:rsid w:val="00154291"/>
    <w:rsid w:val="0015457F"/>
    <w:rsid w:val="001546F9"/>
    <w:rsid w:val="001551F0"/>
    <w:rsid w:val="00155925"/>
    <w:rsid w:val="00156391"/>
    <w:rsid w:val="001573C7"/>
    <w:rsid w:val="001577A3"/>
    <w:rsid w:val="00157885"/>
    <w:rsid w:val="00160B90"/>
    <w:rsid w:val="00161120"/>
    <w:rsid w:val="001618FA"/>
    <w:rsid w:val="00161965"/>
    <w:rsid w:val="00161994"/>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2F2F"/>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7D60"/>
    <w:rsid w:val="001A0F74"/>
    <w:rsid w:val="001A1734"/>
    <w:rsid w:val="001A3CAD"/>
    <w:rsid w:val="001A5466"/>
    <w:rsid w:val="001A58DF"/>
    <w:rsid w:val="001A5C42"/>
    <w:rsid w:val="001A67DC"/>
    <w:rsid w:val="001A6BF7"/>
    <w:rsid w:val="001A7253"/>
    <w:rsid w:val="001A739D"/>
    <w:rsid w:val="001A7848"/>
    <w:rsid w:val="001A78C8"/>
    <w:rsid w:val="001A79EE"/>
    <w:rsid w:val="001A7B45"/>
    <w:rsid w:val="001B0B77"/>
    <w:rsid w:val="001B20B0"/>
    <w:rsid w:val="001B4084"/>
    <w:rsid w:val="001B40C1"/>
    <w:rsid w:val="001B478A"/>
    <w:rsid w:val="001B50CB"/>
    <w:rsid w:val="001B5879"/>
    <w:rsid w:val="001B5925"/>
    <w:rsid w:val="001B640D"/>
    <w:rsid w:val="001B6859"/>
    <w:rsid w:val="001B6EE8"/>
    <w:rsid w:val="001B7359"/>
    <w:rsid w:val="001B76EC"/>
    <w:rsid w:val="001C0AAA"/>
    <w:rsid w:val="001C1E12"/>
    <w:rsid w:val="001C295C"/>
    <w:rsid w:val="001C2963"/>
    <w:rsid w:val="001C384F"/>
    <w:rsid w:val="001C3896"/>
    <w:rsid w:val="001C394E"/>
    <w:rsid w:val="001C3D87"/>
    <w:rsid w:val="001C3E55"/>
    <w:rsid w:val="001C4AD2"/>
    <w:rsid w:val="001C4ADE"/>
    <w:rsid w:val="001C4F2A"/>
    <w:rsid w:val="001C5D91"/>
    <w:rsid w:val="001C5DCA"/>
    <w:rsid w:val="001C6A43"/>
    <w:rsid w:val="001C6B72"/>
    <w:rsid w:val="001C78EC"/>
    <w:rsid w:val="001D034F"/>
    <w:rsid w:val="001D05E4"/>
    <w:rsid w:val="001D1316"/>
    <w:rsid w:val="001D13FC"/>
    <w:rsid w:val="001D17F0"/>
    <w:rsid w:val="001D1926"/>
    <w:rsid w:val="001D2325"/>
    <w:rsid w:val="001D28B6"/>
    <w:rsid w:val="001D33F0"/>
    <w:rsid w:val="001D35CF"/>
    <w:rsid w:val="001D3B4D"/>
    <w:rsid w:val="001D4137"/>
    <w:rsid w:val="001D4CE3"/>
    <w:rsid w:val="001D4D4F"/>
    <w:rsid w:val="001D5B36"/>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4246"/>
    <w:rsid w:val="001F444C"/>
    <w:rsid w:val="001F468B"/>
    <w:rsid w:val="001F494F"/>
    <w:rsid w:val="001F546E"/>
    <w:rsid w:val="001F63F8"/>
    <w:rsid w:val="001F6A22"/>
    <w:rsid w:val="001F70A4"/>
    <w:rsid w:val="001F7C73"/>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079F7"/>
    <w:rsid w:val="00211087"/>
    <w:rsid w:val="0021174D"/>
    <w:rsid w:val="00212014"/>
    <w:rsid w:val="00212D5B"/>
    <w:rsid w:val="0021415E"/>
    <w:rsid w:val="0021418E"/>
    <w:rsid w:val="00214477"/>
    <w:rsid w:val="002145F1"/>
    <w:rsid w:val="00214B37"/>
    <w:rsid w:val="002161C7"/>
    <w:rsid w:val="00216660"/>
    <w:rsid w:val="00217175"/>
    <w:rsid w:val="002206B1"/>
    <w:rsid w:val="00221426"/>
    <w:rsid w:val="00221EF1"/>
    <w:rsid w:val="0022264A"/>
    <w:rsid w:val="0022284F"/>
    <w:rsid w:val="00222893"/>
    <w:rsid w:val="00222A76"/>
    <w:rsid w:val="00224465"/>
    <w:rsid w:val="00230B78"/>
    <w:rsid w:val="002313C6"/>
    <w:rsid w:val="00232477"/>
    <w:rsid w:val="002328BF"/>
    <w:rsid w:val="002329FB"/>
    <w:rsid w:val="00232A0A"/>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912"/>
    <w:rsid w:val="00242A73"/>
    <w:rsid w:val="0024332D"/>
    <w:rsid w:val="0024532B"/>
    <w:rsid w:val="0024552D"/>
    <w:rsid w:val="00246125"/>
    <w:rsid w:val="00246DE9"/>
    <w:rsid w:val="00247AA1"/>
    <w:rsid w:val="00247B68"/>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2E2"/>
    <w:rsid w:val="00260CB1"/>
    <w:rsid w:val="00261662"/>
    <w:rsid w:val="00261B4C"/>
    <w:rsid w:val="00261D1B"/>
    <w:rsid w:val="0026214F"/>
    <w:rsid w:val="0026301C"/>
    <w:rsid w:val="002636DE"/>
    <w:rsid w:val="0026376C"/>
    <w:rsid w:val="0026390A"/>
    <w:rsid w:val="0026473C"/>
    <w:rsid w:val="002649D8"/>
    <w:rsid w:val="00264AC6"/>
    <w:rsid w:val="00265783"/>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33"/>
    <w:rsid w:val="00290F68"/>
    <w:rsid w:val="002917EB"/>
    <w:rsid w:val="00292A5B"/>
    <w:rsid w:val="00292D3E"/>
    <w:rsid w:val="00292FE6"/>
    <w:rsid w:val="002936B1"/>
    <w:rsid w:val="00293F56"/>
    <w:rsid w:val="00293FD8"/>
    <w:rsid w:val="00294677"/>
    <w:rsid w:val="002949D8"/>
    <w:rsid w:val="00294EED"/>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A7E"/>
    <w:rsid w:val="002A7326"/>
    <w:rsid w:val="002B00AF"/>
    <w:rsid w:val="002B0324"/>
    <w:rsid w:val="002B05FF"/>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177"/>
    <w:rsid w:val="002D7262"/>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26DD"/>
    <w:rsid w:val="002F37C1"/>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164C"/>
    <w:rsid w:val="00342533"/>
    <w:rsid w:val="0034262C"/>
    <w:rsid w:val="00342CC0"/>
    <w:rsid w:val="0034317C"/>
    <w:rsid w:val="003433AB"/>
    <w:rsid w:val="00343D14"/>
    <w:rsid w:val="00346170"/>
    <w:rsid w:val="00347A1B"/>
    <w:rsid w:val="00347CC4"/>
    <w:rsid w:val="003500B3"/>
    <w:rsid w:val="00350370"/>
    <w:rsid w:val="003504B4"/>
    <w:rsid w:val="0035120C"/>
    <w:rsid w:val="00351E03"/>
    <w:rsid w:val="00352184"/>
    <w:rsid w:val="003521B7"/>
    <w:rsid w:val="00354405"/>
    <w:rsid w:val="003546A9"/>
    <w:rsid w:val="003547DE"/>
    <w:rsid w:val="00354922"/>
    <w:rsid w:val="00356635"/>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801EE"/>
    <w:rsid w:val="0038100D"/>
    <w:rsid w:val="00381316"/>
    <w:rsid w:val="003817FC"/>
    <w:rsid w:val="00381C6D"/>
    <w:rsid w:val="00382ED0"/>
    <w:rsid w:val="00383ACF"/>
    <w:rsid w:val="003843ED"/>
    <w:rsid w:val="003847C8"/>
    <w:rsid w:val="0038528A"/>
    <w:rsid w:val="003859A9"/>
    <w:rsid w:val="00387467"/>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AFA"/>
    <w:rsid w:val="003C4B04"/>
    <w:rsid w:val="003C4F22"/>
    <w:rsid w:val="003C57B3"/>
    <w:rsid w:val="003C5A89"/>
    <w:rsid w:val="003C62F5"/>
    <w:rsid w:val="003C6B67"/>
    <w:rsid w:val="003C71AC"/>
    <w:rsid w:val="003D0108"/>
    <w:rsid w:val="003D13BA"/>
    <w:rsid w:val="003D27C5"/>
    <w:rsid w:val="003D27D8"/>
    <w:rsid w:val="003D28F4"/>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543"/>
    <w:rsid w:val="003E3C5E"/>
    <w:rsid w:val="003E413B"/>
    <w:rsid w:val="003E498E"/>
    <w:rsid w:val="003E5705"/>
    <w:rsid w:val="003E6C24"/>
    <w:rsid w:val="003E6F88"/>
    <w:rsid w:val="003F0208"/>
    <w:rsid w:val="003F0369"/>
    <w:rsid w:val="003F0BB3"/>
    <w:rsid w:val="003F1C1A"/>
    <w:rsid w:val="003F1C9F"/>
    <w:rsid w:val="003F2D4F"/>
    <w:rsid w:val="003F3AF0"/>
    <w:rsid w:val="003F4463"/>
    <w:rsid w:val="003F46C3"/>
    <w:rsid w:val="003F4B70"/>
    <w:rsid w:val="003F5392"/>
    <w:rsid w:val="003F65E8"/>
    <w:rsid w:val="003F6651"/>
    <w:rsid w:val="003F67DD"/>
    <w:rsid w:val="003F6CC3"/>
    <w:rsid w:val="004002E6"/>
    <w:rsid w:val="00400C40"/>
    <w:rsid w:val="00402928"/>
    <w:rsid w:val="00402B7D"/>
    <w:rsid w:val="00402D40"/>
    <w:rsid w:val="00402F2D"/>
    <w:rsid w:val="004035A4"/>
    <w:rsid w:val="00403634"/>
    <w:rsid w:val="004036FC"/>
    <w:rsid w:val="00406343"/>
    <w:rsid w:val="00406E92"/>
    <w:rsid w:val="0041009D"/>
    <w:rsid w:val="00410BD5"/>
    <w:rsid w:val="004115A9"/>
    <w:rsid w:val="004119D0"/>
    <w:rsid w:val="00411C67"/>
    <w:rsid w:val="00411CBB"/>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37BD"/>
    <w:rsid w:val="004342A2"/>
    <w:rsid w:val="00434C26"/>
    <w:rsid w:val="00435046"/>
    <w:rsid w:val="00435597"/>
    <w:rsid w:val="00435D0D"/>
    <w:rsid w:val="004363C2"/>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663A"/>
    <w:rsid w:val="004569C9"/>
    <w:rsid w:val="004577D2"/>
    <w:rsid w:val="00457A1B"/>
    <w:rsid w:val="00457D9F"/>
    <w:rsid w:val="0046080E"/>
    <w:rsid w:val="00461655"/>
    <w:rsid w:val="004625F3"/>
    <w:rsid w:val="00462A57"/>
    <w:rsid w:val="00462F89"/>
    <w:rsid w:val="00464A23"/>
    <w:rsid w:val="00465A32"/>
    <w:rsid w:val="00465F52"/>
    <w:rsid w:val="004662A8"/>
    <w:rsid w:val="004662E6"/>
    <w:rsid w:val="00466A28"/>
    <w:rsid w:val="00466A65"/>
    <w:rsid w:val="00467512"/>
    <w:rsid w:val="004677BB"/>
    <w:rsid w:val="004703E1"/>
    <w:rsid w:val="00470CD4"/>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C4E"/>
    <w:rsid w:val="00490F51"/>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B6C"/>
    <w:rsid w:val="004A4D0E"/>
    <w:rsid w:val="004A4DF2"/>
    <w:rsid w:val="004A4EBF"/>
    <w:rsid w:val="004A5B20"/>
    <w:rsid w:val="004A60DD"/>
    <w:rsid w:val="004A65CE"/>
    <w:rsid w:val="004A6661"/>
    <w:rsid w:val="004A6C84"/>
    <w:rsid w:val="004A6FB0"/>
    <w:rsid w:val="004A7DA3"/>
    <w:rsid w:val="004B016B"/>
    <w:rsid w:val="004B0D9C"/>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2ED6"/>
    <w:rsid w:val="004C3016"/>
    <w:rsid w:val="004C398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098E"/>
    <w:rsid w:val="005025D2"/>
    <w:rsid w:val="005025F8"/>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B45"/>
    <w:rsid w:val="00512DA1"/>
    <w:rsid w:val="00513E76"/>
    <w:rsid w:val="00514FBF"/>
    <w:rsid w:val="0051647D"/>
    <w:rsid w:val="00516721"/>
    <w:rsid w:val="00516F8C"/>
    <w:rsid w:val="00517149"/>
    <w:rsid w:val="00517298"/>
    <w:rsid w:val="005174E8"/>
    <w:rsid w:val="0052024E"/>
    <w:rsid w:val="00520325"/>
    <w:rsid w:val="005216E9"/>
    <w:rsid w:val="00522C24"/>
    <w:rsid w:val="0052309A"/>
    <w:rsid w:val="00523A50"/>
    <w:rsid w:val="00523CB6"/>
    <w:rsid w:val="005251CC"/>
    <w:rsid w:val="0052555A"/>
    <w:rsid w:val="00525929"/>
    <w:rsid w:val="00525C28"/>
    <w:rsid w:val="0052609D"/>
    <w:rsid w:val="005260B5"/>
    <w:rsid w:val="0052711A"/>
    <w:rsid w:val="005274F5"/>
    <w:rsid w:val="005278CB"/>
    <w:rsid w:val="00531102"/>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77C"/>
    <w:rsid w:val="00541C9B"/>
    <w:rsid w:val="00541D59"/>
    <w:rsid w:val="00542CB2"/>
    <w:rsid w:val="0054302D"/>
    <w:rsid w:val="00543840"/>
    <w:rsid w:val="00545ADB"/>
    <w:rsid w:val="00546243"/>
    <w:rsid w:val="00546C37"/>
    <w:rsid w:val="00547100"/>
    <w:rsid w:val="00550CE9"/>
    <w:rsid w:val="0055130A"/>
    <w:rsid w:val="0055138D"/>
    <w:rsid w:val="005521B1"/>
    <w:rsid w:val="00552823"/>
    <w:rsid w:val="00552E9D"/>
    <w:rsid w:val="005536ED"/>
    <w:rsid w:val="00553C36"/>
    <w:rsid w:val="005545FB"/>
    <w:rsid w:val="00554B7E"/>
    <w:rsid w:val="00554C7D"/>
    <w:rsid w:val="00554EAA"/>
    <w:rsid w:val="00554FAF"/>
    <w:rsid w:val="005562F3"/>
    <w:rsid w:val="0055641E"/>
    <w:rsid w:val="0055674A"/>
    <w:rsid w:val="00556943"/>
    <w:rsid w:val="00556F45"/>
    <w:rsid w:val="005571C1"/>
    <w:rsid w:val="005574EC"/>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7021F"/>
    <w:rsid w:val="00570ADE"/>
    <w:rsid w:val="00570B89"/>
    <w:rsid w:val="00570DF2"/>
    <w:rsid w:val="0057117C"/>
    <w:rsid w:val="00572B7C"/>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47E6"/>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2EE"/>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7B56"/>
    <w:rsid w:val="00610AF2"/>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0C4"/>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413E"/>
    <w:rsid w:val="00634DCD"/>
    <w:rsid w:val="00637702"/>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7182"/>
    <w:rsid w:val="0065755E"/>
    <w:rsid w:val="00657996"/>
    <w:rsid w:val="00660A15"/>
    <w:rsid w:val="00660FD3"/>
    <w:rsid w:val="00662890"/>
    <w:rsid w:val="006629F2"/>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36B"/>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4F87"/>
    <w:rsid w:val="00685425"/>
    <w:rsid w:val="00685C49"/>
    <w:rsid w:val="00685F94"/>
    <w:rsid w:val="00687274"/>
    <w:rsid w:val="00687F5E"/>
    <w:rsid w:val="00690BA3"/>
    <w:rsid w:val="00690C8E"/>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4F5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2953"/>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FCC"/>
    <w:rsid w:val="00734C1D"/>
    <w:rsid w:val="00735C74"/>
    <w:rsid w:val="00736036"/>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1C9D"/>
    <w:rsid w:val="00752D79"/>
    <w:rsid w:val="0075678F"/>
    <w:rsid w:val="0076017D"/>
    <w:rsid w:val="00761182"/>
    <w:rsid w:val="00761583"/>
    <w:rsid w:val="00761CF5"/>
    <w:rsid w:val="0076279F"/>
    <w:rsid w:val="007637DF"/>
    <w:rsid w:val="007658DF"/>
    <w:rsid w:val="00765F40"/>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520"/>
    <w:rsid w:val="00796C88"/>
    <w:rsid w:val="007A01A9"/>
    <w:rsid w:val="007A23BE"/>
    <w:rsid w:val="007A24FC"/>
    <w:rsid w:val="007A27B9"/>
    <w:rsid w:val="007A2E8C"/>
    <w:rsid w:val="007A402F"/>
    <w:rsid w:val="007A4AF3"/>
    <w:rsid w:val="007A4D08"/>
    <w:rsid w:val="007A63B9"/>
    <w:rsid w:val="007A6B20"/>
    <w:rsid w:val="007A700B"/>
    <w:rsid w:val="007A72C7"/>
    <w:rsid w:val="007B03E6"/>
    <w:rsid w:val="007B0B6C"/>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A73"/>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0D"/>
    <w:rsid w:val="00850AF6"/>
    <w:rsid w:val="00850DFB"/>
    <w:rsid w:val="00852233"/>
    <w:rsid w:val="0085253E"/>
    <w:rsid w:val="0085362E"/>
    <w:rsid w:val="00853D5C"/>
    <w:rsid w:val="00853DD5"/>
    <w:rsid w:val="008541A7"/>
    <w:rsid w:val="0085484F"/>
    <w:rsid w:val="008548CF"/>
    <w:rsid w:val="008549E3"/>
    <w:rsid w:val="008551B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7BE"/>
    <w:rsid w:val="008A52F6"/>
    <w:rsid w:val="008A5551"/>
    <w:rsid w:val="008A5754"/>
    <w:rsid w:val="008A5E65"/>
    <w:rsid w:val="008A708E"/>
    <w:rsid w:val="008A7954"/>
    <w:rsid w:val="008B03E7"/>
    <w:rsid w:val="008B0E2B"/>
    <w:rsid w:val="008B0F9D"/>
    <w:rsid w:val="008B1287"/>
    <w:rsid w:val="008B25B2"/>
    <w:rsid w:val="008B400C"/>
    <w:rsid w:val="008B53A0"/>
    <w:rsid w:val="008B6A76"/>
    <w:rsid w:val="008C0AF7"/>
    <w:rsid w:val="008C1471"/>
    <w:rsid w:val="008C2044"/>
    <w:rsid w:val="008C3008"/>
    <w:rsid w:val="008C31F7"/>
    <w:rsid w:val="008C34AF"/>
    <w:rsid w:val="008C35B5"/>
    <w:rsid w:val="008C38DC"/>
    <w:rsid w:val="008C4ADE"/>
    <w:rsid w:val="008C4AF7"/>
    <w:rsid w:val="008C4C1D"/>
    <w:rsid w:val="008C5F84"/>
    <w:rsid w:val="008C6B9C"/>
    <w:rsid w:val="008C6C2E"/>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246E"/>
    <w:rsid w:val="008F324D"/>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B14"/>
    <w:rsid w:val="00902CA3"/>
    <w:rsid w:val="00903172"/>
    <w:rsid w:val="00903773"/>
    <w:rsid w:val="00903DEC"/>
    <w:rsid w:val="0090445A"/>
    <w:rsid w:val="009055F9"/>
    <w:rsid w:val="00906690"/>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217E5"/>
    <w:rsid w:val="00921ED8"/>
    <w:rsid w:val="00922CB6"/>
    <w:rsid w:val="009249A4"/>
    <w:rsid w:val="00924ADD"/>
    <w:rsid w:val="00924BD4"/>
    <w:rsid w:val="00926648"/>
    <w:rsid w:val="00926D5B"/>
    <w:rsid w:val="00926DFA"/>
    <w:rsid w:val="00927C0F"/>
    <w:rsid w:val="00930EB5"/>
    <w:rsid w:val="00931372"/>
    <w:rsid w:val="009317D5"/>
    <w:rsid w:val="00934496"/>
    <w:rsid w:val="009347B9"/>
    <w:rsid w:val="00935AF0"/>
    <w:rsid w:val="009366ED"/>
    <w:rsid w:val="009369AA"/>
    <w:rsid w:val="00940809"/>
    <w:rsid w:val="00941994"/>
    <w:rsid w:val="009420B6"/>
    <w:rsid w:val="00942180"/>
    <w:rsid w:val="009425A5"/>
    <w:rsid w:val="00942929"/>
    <w:rsid w:val="009430C0"/>
    <w:rsid w:val="00943340"/>
    <w:rsid w:val="00943553"/>
    <w:rsid w:val="00943836"/>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5CC2"/>
    <w:rsid w:val="009666A9"/>
    <w:rsid w:val="00971E40"/>
    <w:rsid w:val="009732C0"/>
    <w:rsid w:val="00973E01"/>
    <w:rsid w:val="00973E75"/>
    <w:rsid w:val="00973EDB"/>
    <w:rsid w:val="0097431D"/>
    <w:rsid w:val="009748E2"/>
    <w:rsid w:val="00975253"/>
    <w:rsid w:val="00975296"/>
    <w:rsid w:val="00975C88"/>
    <w:rsid w:val="00975EFD"/>
    <w:rsid w:val="009764BB"/>
    <w:rsid w:val="00980BAE"/>
    <w:rsid w:val="00980F4F"/>
    <w:rsid w:val="009824B9"/>
    <w:rsid w:val="00982788"/>
    <w:rsid w:val="00982DC2"/>
    <w:rsid w:val="00983AF9"/>
    <w:rsid w:val="00983EE1"/>
    <w:rsid w:val="009846DE"/>
    <w:rsid w:val="0098597C"/>
    <w:rsid w:val="00986DD0"/>
    <w:rsid w:val="00987150"/>
    <w:rsid w:val="00987B1D"/>
    <w:rsid w:val="00987C5A"/>
    <w:rsid w:val="00987FEE"/>
    <w:rsid w:val="00992D0C"/>
    <w:rsid w:val="00993163"/>
    <w:rsid w:val="009934A3"/>
    <w:rsid w:val="009942C0"/>
    <w:rsid w:val="00994738"/>
    <w:rsid w:val="009949C1"/>
    <w:rsid w:val="00994B3B"/>
    <w:rsid w:val="00995B7F"/>
    <w:rsid w:val="00997BEA"/>
    <w:rsid w:val="009A045E"/>
    <w:rsid w:val="009A1106"/>
    <w:rsid w:val="009A1496"/>
    <w:rsid w:val="009A16A0"/>
    <w:rsid w:val="009A19B0"/>
    <w:rsid w:val="009A22D1"/>
    <w:rsid w:val="009A33F1"/>
    <w:rsid w:val="009A365F"/>
    <w:rsid w:val="009A3743"/>
    <w:rsid w:val="009A4AF0"/>
    <w:rsid w:val="009A5B60"/>
    <w:rsid w:val="009A608B"/>
    <w:rsid w:val="009A60C9"/>
    <w:rsid w:val="009B0247"/>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A73"/>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032"/>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5E36"/>
    <w:rsid w:val="00A06497"/>
    <w:rsid w:val="00A11EB0"/>
    <w:rsid w:val="00A12033"/>
    <w:rsid w:val="00A15171"/>
    <w:rsid w:val="00A16329"/>
    <w:rsid w:val="00A1659B"/>
    <w:rsid w:val="00A16C80"/>
    <w:rsid w:val="00A174D9"/>
    <w:rsid w:val="00A1786C"/>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36D7"/>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6E"/>
    <w:rsid w:val="00A76DD3"/>
    <w:rsid w:val="00A771D2"/>
    <w:rsid w:val="00A77511"/>
    <w:rsid w:val="00A80636"/>
    <w:rsid w:val="00A80743"/>
    <w:rsid w:val="00A81C68"/>
    <w:rsid w:val="00A837C4"/>
    <w:rsid w:val="00A8419C"/>
    <w:rsid w:val="00A8450F"/>
    <w:rsid w:val="00A857D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7E74"/>
    <w:rsid w:val="00AC0313"/>
    <w:rsid w:val="00AC2BD5"/>
    <w:rsid w:val="00AC2E76"/>
    <w:rsid w:val="00AC4118"/>
    <w:rsid w:val="00AC5E0B"/>
    <w:rsid w:val="00AC5E2E"/>
    <w:rsid w:val="00AC5E6C"/>
    <w:rsid w:val="00AC62C6"/>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49A5"/>
    <w:rsid w:val="00AE4C99"/>
    <w:rsid w:val="00AE4FDD"/>
    <w:rsid w:val="00AE586F"/>
    <w:rsid w:val="00AE5A7B"/>
    <w:rsid w:val="00AE5C17"/>
    <w:rsid w:val="00AE5E8B"/>
    <w:rsid w:val="00AE66E0"/>
    <w:rsid w:val="00AE69E6"/>
    <w:rsid w:val="00AE757E"/>
    <w:rsid w:val="00AE75A0"/>
    <w:rsid w:val="00AE7780"/>
    <w:rsid w:val="00AE7971"/>
    <w:rsid w:val="00AF1B45"/>
    <w:rsid w:val="00AF2007"/>
    <w:rsid w:val="00AF3A5B"/>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4FEA"/>
    <w:rsid w:val="00B05278"/>
    <w:rsid w:val="00B0604E"/>
    <w:rsid w:val="00B060AC"/>
    <w:rsid w:val="00B06490"/>
    <w:rsid w:val="00B072BE"/>
    <w:rsid w:val="00B0756E"/>
    <w:rsid w:val="00B0794B"/>
    <w:rsid w:val="00B07D58"/>
    <w:rsid w:val="00B10D84"/>
    <w:rsid w:val="00B129A7"/>
    <w:rsid w:val="00B13B4C"/>
    <w:rsid w:val="00B143B3"/>
    <w:rsid w:val="00B1452D"/>
    <w:rsid w:val="00B14E52"/>
    <w:rsid w:val="00B15174"/>
    <w:rsid w:val="00B152E5"/>
    <w:rsid w:val="00B158ED"/>
    <w:rsid w:val="00B15EF8"/>
    <w:rsid w:val="00B16300"/>
    <w:rsid w:val="00B16E20"/>
    <w:rsid w:val="00B17C0F"/>
    <w:rsid w:val="00B205FA"/>
    <w:rsid w:val="00B207E5"/>
    <w:rsid w:val="00B208F4"/>
    <w:rsid w:val="00B209CB"/>
    <w:rsid w:val="00B2146B"/>
    <w:rsid w:val="00B21861"/>
    <w:rsid w:val="00B221D6"/>
    <w:rsid w:val="00B22630"/>
    <w:rsid w:val="00B22BCF"/>
    <w:rsid w:val="00B24E3E"/>
    <w:rsid w:val="00B25CEE"/>
    <w:rsid w:val="00B25FF1"/>
    <w:rsid w:val="00B26712"/>
    <w:rsid w:val="00B26857"/>
    <w:rsid w:val="00B26C41"/>
    <w:rsid w:val="00B270AF"/>
    <w:rsid w:val="00B272B8"/>
    <w:rsid w:val="00B27361"/>
    <w:rsid w:val="00B27ED0"/>
    <w:rsid w:val="00B30BE4"/>
    <w:rsid w:val="00B3123F"/>
    <w:rsid w:val="00B317D6"/>
    <w:rsid w:val="00B31B2E"/>
    <w:rsid w:val="00B321DD"/>
    <w:rsid w:val="00B34979"/>
    <w:rsid w:val="00B35110"/>
    <w:rsid w:val="00B35C9F"/>
    <w:rsid w:val="00B360A6"/>
    <w:rsid w:val="00B365B2"/>
    <w:rsid w:val="00B36DA6"/>
    <w:rsid w:val="00B37108"/>
    <w:rsid w:val="00B379EF"/>
    <w:rsid w:val="00B40612"/>
    <w:rsid w:val="00B411BD"/>
    <w:rsid w:val="00B417B6"/>
    <w:rsid w:val="00B4197C"/>
    <w:rsid w:val="00B41FB4"/>
    <w:rsid w:val="00B421CF"/>
    <w:rsid w:val="00B4253F"/>
    <w:rsid w:val="00B448F4"/>
    <w:rsid w:val="00B45ECC"/>
    <w:rsid w:val="00B45F63"/>
    <w:rsid w:val="00B4691D"/>
    <w:rsid w:val="00B46FBD"/>
    <w:rsid w:val="00B471B9"/>
    <w:rsid w:val="00B505F0"/>
    <w:rsid w:val="00B50A75"/>
    <w:rsid w:val="00B528C2"/>
    <w:rsid w:val="00B53805"/>
    <w:rsid w:val="00B538B5"/>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3AB"/>
    <w:rsid w:val="00B647AE"/>
    <w:rsid w:val="00B648C0"/>
    <w:rsid w:val="00B65312"/>
    <w:rsid w:val="00B66DA6"/>
    <w:rsid w:val="00B66FA0"/>
    <w:rsid w:val="00B67194"/>
    <w:rsid w:val="00B67664"/>
    <w:rsid w:val="00B67707"/>
    <w:rsid w:val="00B702F7"/>
    <w:rsid w:val="00B70358"/>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04E3"/>
    <w:rsid w:val="00BA0FD9"/>
    <w:rsid w:val="00BA13A0"/>
    <w:rsid w:val="00BA19C5"/>
    <w:rsid w:val="00BA2192"/>
    <w:rsid w:val="00BA2427"/>
    <w:rsid w:val="00BA24CE"/>
    <w:rsid w:val="00BA2863"/>
    <w:rsid w:val="00BA34D5"/>
    <w:rsid w:val="00BA3BEA"/>
    <w:rsid w:val="00BA433C"/>
    <w:rsid w:val="00BA4EAB"/>
    <w:rsid w:val="00BA4F56"/>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42A"/>
    <w:rsid w:val="00BB7F22"/>
    <w:rsid w:val="00BC0136"/>
    <w:rsid w:val="00BC18E1"/>
    <w:rsid w:val="00BC1CCE"/>
    <w:rsid w:val="00BC25DE"/>
    <w:rsid w:val="00BC2614"/>
    <w:rsid w:val="00BC35B0"/>
    <w:rsid w:val="00BC3A1B"/>
    <w:rsid w:val="00BC3D35"/>
    <w:rsid w:val="00BC444D"/>
    <w:rsid w:val="00BC44FD"/>
    <w:rsid w:val="00BC46CE"/>
    <w:rsid w:val="00BC7406"/>
    <w:rsid w:val="00BD02D4"/>
    <w:rsid w:val="00BD150D"/>
    <w:rsid w:val="00BD18A7"/>
    <w:rsid w:val="00BD1A3E"/>
    <w:rsid w:val="00BD1EA2"/>
    <w:rsid w:val="00BD24EE"/>
    <w:rsid w:val="00BD271B"/>
    <w:rsid w:val="00BD2C82"/>
    <w:rsid w:val="00BD2F21"/>
    <w:rsid w:val="00BD3A77"/>
    <w:rsid w:val="00BD5493"/>
    <w:rsid w:val="00BD55D6"/>
    <w:rsid w:val="00BD57A8"/>
    <w:rsid w:val="00BD6320"/>
    <w:rsid w:val="00BE0360"/>
    <w:rsid w:val="00BE067E"/>
    <w:rsid w:val="00BE0C41"/>
    <w:rsid w:val="00BE1D2F"/>
    <w:rsid w:val="00BE2C95"/>
    <w:rsid w:val="00BE2DFF"/>
    <w:rsid w:val="00BE2E14"/>
    <w:rsid w:val="00BE31D6"/>
    <w:rsid w:val="00BE390C"/>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6EB6"/>
    <w:rsid w:val="00BF747F"/>
    <w:rsid w:val="00BF7502"/>
    <w:rsid w:val="00BF7ADF"/>
    <w:rsid w:val="00BF7FC0"/>
    <w:rsid w:val="00C00033"/>
    <w:rsid w:val="00C00C91"/>
    <w:rsid w:val="00C00FFD"/>
    <w:rsid w:val="00C011D5"/>
    <w:rsid w:val="00C01D4D"/>
    <w:rsid w:val="00C037C7"/>
    <w:rsid w:val="00C03EA5"/>
    <w:rsid w:val="00C065FF"/>
    <w:rsid w:val="00C066A6"/>
    <w:rsid w:val="00C06B13"/>
    <w:rsid w:val="00C104F9"/>
    <w:rsid w:val="00C10DD6"/>
    <w:rsid w:val="00C10DE5"/>
    <w:rsid w:val="00C110A8"/>
    <w:rsid w:val="00C11880"/>
    <w:rsid w:val="00C12ADE"/>
    <w:rsid w:val="00C13142"/>
    <w:rsid w:val="00C13996"/>
    <w:rsid w:val="00C139B3"/>
    <w:rsid w:val="00C13EFC"/>
    <w:rsid w:val="00C14299"/>
    <w:rsid w:val="00C14B2F"/>
    <w:rsid w:val="00C15CAC"/>
    <w:rsid w:val="00C1660F"/>
    <w:rsid w:val="00C16848"/>
    <w:rsid w:val="00C16F7C"/>
    <w:rsid w:val="00C20230"/>
    <w:rsid w:val="00C203BC"/>
    <w:rsid w:val="00C218FD"/>
    <w:rsid w:val="00C224B5"/>
    <w:rsid w:val="00C22831"/>
    <w:rsid w:val="00C23C46"/>
    <w:rsid w:val="00C23F91"/>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1FD"/>
    <w:rsid w:val="00C40656"/>
    <w:rsid w:val="00C40A09"/>
    <w:rsid w:val="00C40C1B"/>
    <w:rsid w:val="00C40DCD"/>
    <w:rsid w:val="00C41126"/>
    <w:rsid w:val="00C412BC"/>
    <w:rsid w:val="00C419BC"/>
    <w:rsid w:val="00C420D1"/>
    <w:rsid w:val="00C425E0"/>
    <w:rsid w:val="00C4386E"/>
    <w:rsid w:val="00C43D50"/>
    <w:rsid w:val="00C4457A"/>
    <w:rsid w:val="00C445E5"/>
    <w:rsid w:val="00C447E9"/>
    <w:rsid w:val="00C4542E"/>
    <w:rsid w:val="00C45D12"/>
    <w:rsid w:val="00C46561"/>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63"/>
    <w:rsid w:val="00C62488"/>
    <w:rsid w:val="00C62C56"/>
    <w:rsid w:val="00C62DC4"/>
    <w:rsid w:val="00C645CA"/>
    <w:rsid w:val="00C67876"/>
    <w:rsid w:val="00C701C4"/>
    <w:rsid w:val="00C7111F"/>
    <w:rsid w:val="00C714D4"/>
    <w:rsid w:val="00C72B2F"/>
    <w:rsid w:val="00C73A7D"/>
    <w:rsid w:val="00C7438C"/>
    <w:rsid w:val="00C74777"/>
    <w:rsid w:val="00C753A7"/>
    <w:rsid w:val="00C759AE"/>
    <w:rsid w:val="00C76061"/>
    <w:rsid w:val="00C7667D"/>
    <w:rsid w:val="00C766B7"/>
    <w:rsid w:val="00C76805"/>
    <w:rsid w:val="00C8132F"/>
    <w:rsid w:val="00C8137A"/>
    <w:rsid w:val="00C81B41"/>
    <w:rsid w:val="00C82BEA"/>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F028E"/>
    <w:rsid w:val="00CF0E58"/>
    <w:rsid w:val="00CF0E59"/>
    <w:rsid w:val="00CF299D"/>
    <w:rsid w:val="00CF4363"/>
    <w:rsid w:val="00CF457E"/>
    <w:rsid w:val="00CF469B"/>
    <w:rsid w:val="00CF4AA2"/>
    <w:rsid w:val="00CF694F"/>
    <w:rsid w:val="00CF6C9C"/>
    <w:rsid w:val="00CF7419"/>
    <w:rsid w:val="00D0087E"/>
    <w:rsid w:val="00D009A4"/>
    <w:rsid w:val="00D009E0"/>
    <w:rsid w:val="00D00F8D"/>
    <w:rsid w:val="00D01262"/>
    <w:rsid w:val="00D01AFD"/>
    <w:rsid w:val="00D024D8"/>
    <w:rsid w:val="00D02DD7"/>
    <w:rsid w:val="00D03977"/>
    <w:rsid w:val="00D040B0"/>
    <w:rsid w:val="00D041FC"/>
    <w:rsid w:val="00D050CE"/>
    <w:rsid w:val="00D054B6"/>
    <w:rsid w:val="00D05E6F"/>
    <w:rsid w:val="00D06069"/>
    <w:rsid w:val="00D06091"/>
    <w:rsid w:val="00D06EF1"/>
    <w:rsid w:val="00D079EA"/>
    <w:rsid w:val="00D101A6"/>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7A4"/>
    <w:rsid w:val="00D26AA0"/>
    <w:rsid w:val="00D26AD8"/>
    <w:rsid w:val="00D27621"/>
    <w:rsid w:val="00D2771B"/>
    <w:rsid w:val="00D27B2B"/>
    <w:rsid w:val="00D30A4A"/>
    <w:rsid w:val="00D31A86"/>
    <w:rsid w:val="00D32503"/>
    <w:rsid w:val="00D32D60"/>
    <w:rsid w:val="00D3305F"/>
    <w:rsid w:val="00D33BE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8CE"/>
    <w:rsid w:val="00D509C9"/>
    <w:rsid w:val="00D50C29"/>
    <w:rsid w:val="00D523D7"/>
    <w:rsid w:val="00D52791"/>
    <w:rsid w:val="00D52E28"/>
    <w:rsid w:val="00D5334F"/>
    <w:rsid w:val="00D537C9"/>
    <w:rsid w:val="00D5383A"/>
    <w:rsid w:val="00D55605"/>
    <w:rsid w:val="00D56566"/>
    <w:rsid w:val="00D5711B"/>
    <w:rsid w:val="00D571A2"/>
    <w:rsid w:val="00D57366"/>
    <w:rsid w:val="00D573AC"/>
    <w:rsid w:val="00D57572"/>
    <w:rsid w:val="00D57A85"/>
    <w:rsid w:val="00D60ABD"/>
    <w:rsid w:val="00D6108B"/>
    <w:rsid w:val="00D61AC9"/>
    <w:rsid w:val="00D62D08"/>
    <w:rsid w:val="00D63FFB"/>
    <w:rsid w:val="00D641E3"/>
    <w:rsid w:val="00D6425C"/>
    <w:rsid w:val="00D64BC2"/>
    <w:rsid w:val="00D65B85"/>
    <w:rsid w:val="00D65D56"/>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3F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5ED4"/>
    <w:rsid w:val="00DB6A94"/>
    <w:rsid w:val="00DB6C00"/>
    <w:rsid w:val="00DB6E2F"/>
    <w:rsid w:val="00DB6F18"/>
    <w:rsid w:val="00DB6FE2"/>
    <w:rsid w:val="00DB7382"/>
    <w:rsid w:val="00DB752A"/>
    <w:rsid w:val="00DB7999"/>
    <w:rsid w:val="00DB7A9E"/>
    <w:rsid w:val="00DC044B"/>
    <w:rsid w:val="00DC09A8"/>
    <w:rsid w:val="00DC0EF6"/>
    <w:rsid w:val="00DC1837"/>
    <w:rsid w:val="00DC2813"/>
    <w:rsid w:val="00DC2956"/>
    <w:rsid w:val="00DC3169"/>
    <w:rsid w:val="00DC317D"/>
    <w:rsid w:val="00DC3288"/>
    <w:rsid w:val="00DC3716"/>
    <w:rsid w:val="00DC4E02"/>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2F"/>
    <w:rsid w:val="00DD7674"/>
    <w:rsid w:val="00DE0CDE"/>
    <w:rsid w:val="00DE12E3"/>
    <w:rsid w:val="00DE19A0"/>
    <w:rsid w:val="00DE2163"/>
    <w:rsid w:val="00DE33E2"/>
    <w:rsid w:val="00DE39BD"/>
    <w:rsid w:val="00DE3D58"/>
    <w:rsid w:val="00DE41CC"/>
    <w:rsid w:val="00DE43AD"/>
    <w:rsid w:val="00DE44B5"/>
    <w:rsid w:val="00DE4810"/>
    <w:rsid w:val="00DE48C8"/>
    <w:rsid w:val="00DE50D7"/>
    <w:rsid w:val="00DE5492"/>
    <w:rsid w:val="00DE5726"/>
    <w:rsid w:val="00DF0937"/>
    <w:rsid w:val="00DF24AD"/>
    <w:rsid w:val="00DF2586"/>
    <w:rsid w:val="00DF29CB"/>
    <w:rsid w:val="00DF2BDC"/>
    <w:rsid w:val="00DF30DC"/>
    <w:rsid w:val="00DF3112"/>
    <w:rsid w:val="00DF32FF"/>
    <w:rsid w:val="00DF3F90"/>
    <w:rsid w:val="00DF44DD"/>
    <w:rsid w:val="00DF4941"/>
    <w:rsid w:val="00DF4D73"/>
    <w:rsid w:val="00DF52D8"/>
    <w:rsid w:val="00DF56DB"/>
    <w:rsid w:val="00DF6214"/>
    <w:rsid w:val="00DF6231"/>
    <w:rsid w:val="00DF6B84"/>
    <w:rsid w:val="00DF7743"/>
    <w:rsid w:val="00DF7B3C"/>
    <w:rsid w:val="00DF7B5A"/>
    <w:rsid w:val="00E01BCF"/>
    <w:rsid w:val="00E01E11"/>
    <w:rsid w:val="00E0215F"/>
    <w:rsid w:val="00E023B3"/>
    <w:rsid w:val="00E02A2D"/>
    <w:rsid w:val="00E03B3C"/>
    <w:rsid w:val="00E0411A"/>
    <w:rsid w:val="00E044C9"/>
    <w:rsid w:val="00E04650"/>
    <w:rsid w:val="00E04C43"/>
    <w:rsid w:val="00E05A46"/>
    <w:rsid w:val="00E07245"/>
    <w:rsid w:val="00E07FC8"/>
    <w:rsid w:val="00E107C5"/>
    <w:rsid w:val="00E10977"/>
    <w:rsid w:val="00E116ED"/>
    <w:rsid w:val="00E116F8"/>
    <w:rsid w:val="00E12ECA"/>
    <w:rsid w:val="00E134A0"/>
    <w:rsid w:val="00E15DF5"/>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47B3B"/>
    <w:rsid w:val="00E5003F"/>
    <w:rsid w:val="00E50354"/>
    <w:rsid w:val="00E50B2B"/>
    <w:rsid w:val="00E50DE2"/>
    <w:rsid w:val="00E51B78"/>
    <w:rsid w:val="00E52312"/>
    <w:rsid w:val="00E5278C"/>
    <w:rsid w:val="00E53972"/>
    <w:rsid w:val="00E53D5F"/>
    <w:rsid w:val="00E542BB"/>
    <w:rsid w:val="00E5467E"/>
    <w:rsid w:val="00E54843"/>
    <w:rsid w:val="00E55C38"/>
    <w:rsid w:val="00E56E56"/>
    <w:rsid w:val="00E570B3"/>
    <w:rsid w:val="00E571D7"/>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243"/>
    <w:rsid w:val="00E77B43"/>
    <w:rsid w:val="00E8066F"/>
    <w:rsid w:val="00E80993"/>
    <w:rsid w:val="00E80C52"/>
    <w:rsid w:val="00E813D0"/>
    <w:rsid w:val="00E81C45"/>
    <w:rsid w:val="00E828B2"/>
    <w:rsid w:val="00E8292E"/>
    <w:rsid w:val="00E82BA0"/>
    <w:rsid w:val="00E836C7"/>
    <w:rsid w:val="00E8443E"/>
    <w:rsid w:val="00E84530"/>
    <w:rsid w:val="00E85306"/>
    <w:rsid w:val="00E85A49"/>
    <w:rsid w:val="00E85CBD"/>
    <w:rsid w:val="00E861B8"/>
    <w:rsid w:val="00E876C7"/>
    <w:rsid w:val="00E9019E"/>
    <w:rsid w:val="00E9080A"/>
    <w:rsid w:val="00E90C07"/>
    <w:rsid w:val="00E90D96"/>
    <w:rsid w:val="00E91864"/>
    <w:rsid w:val="00E91D4F"/>
    <w:rsid w:val="00E92273"/>
    <w:rsid w:val="00E9256D"/>
    <w:rsid w:val="00E931B0"/>
    <w:rsid w:val="00E9349A"/>
    <w:rsid w:val="00E93BA1"/>
    <w:rsid w:val="00E93D1B"/>
    <w:rsid w:val="00E94233"/>
    <w:rsid w:val="00E9435A"/>
    <w:rsid w:val="00E94AE0"/>
    <w:rsid w:val="00E94DD2"/>
    <w:rsid w:val="00E95309"/>
    <w:rsid w:val="00E9546B"/>
    <w:rsid w:val="00E95AA5"/>
    <w:rsid w:val="00E96929"/>
    <w:rsid w:val="00E96AED"/>
    <w:rsid w:val="00E97371"/>
    <w:rsid w:val="00E97501"/>
    <w:rsid w:val="00E976AD"/>
    <w:rsid w:val="00EA0420"/>
    <w:rsid w:val="00EA32D2"/>
    <w:rsid w:val="00EA35C4"/>
    <w:rsid w:val="00EA4613"/>
    <w:rsid w:val="00EA4D60"/>
    <w:rsid w:val="00EA4E31"/>
    <w:rsid w:val="00EA5414"/>
    <w:rsid w:val="00EA5FDF"/>
    <w:rsid w:val="00EA6B90"/>
    <w:rsid w:val="00EA712F"/>
    <w:rsid w:val="00EA754B"/>
    <w:rsid w:val="00EA7C16"/>
    <w:rsid w:val="00EB0943"/>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71F"/>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51AF"/>
    <w:rsid w:val="00EF7CCF"/>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2526"/>
    <w:rsid w:val="00F246F3"/>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0A9"/>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67414"/>
    <w:rsid w:val="00F710E1"/>
    <w:rsid w:val="00F71304"/>
    <w:rsid w:val="00F71750"/>
    <w:rsid w:val="00F7377F"/>
    <w:rsid w:val="00F73C84"/>
    <w:rsid w:val="00F74A04"/>
    <w:rsid w:val="00F753E6"/>
    <w:rsid w:val="00F75CCA"/>
    <w:rsid w:val="00F75DCB"/>
    <w:rsid w:val="00F7628A"/>
    <w:rsid w:val="00F766E0"/>
    <w:rsid w:val="00F76C99"/>
    <w:rsid w:val="00F7799F"/>
    <w:rsid w:val="00F80CCD"/>
    <w:rsid w:val="00F81150"/>
    <w:rsid w:val="00F811B4"/>
    <w:rsid w:val="00F8126B"/>
    <w:rsid w:val="00F81821"/>
    <w:rsid w:val="00F81FBA"/>
    <w:rsid w:val="00F8272B"/>
    <w:rsid w:val="00F8288D"/>
    <w:rsid w:val="00F82AAF"/>
    <w:rsid w:val="00F82AD5"/>
    <w:rsid w:val="00F8337E"/>
    <w:rsid w:val="00F83B2D"/>
    <w:rsid w:val="00F84125"/>
    <w:rsid w:val="00F8482A"/>
    <w:rsid w:val="00F8547F"/>
    <w:rsid w:val="00F86CF4"/>
    <w:rsid w:val="00F8757B"/>
    <w:rsid w:val="00F901BB"/>
    <w:rsid w:val="00F9025A"/>
    <w:rsid w:val="00F902C5"/>
    <w:rsid w:val="00F903D6"/>
    <w:rsid w:val="00F90BDB"/>
    <w:rsid w:val="00F9145F"/>
    <w:rsid w:val="00F922BB"/>
    <w:rsid w:val="00F94089"/>
    <w:rsid w:val="00F941F5"/>
    <w:rsid w:val="00F94A67"/>
    <w:rsid w:val="00F94A6F"/>
    <w:rsid w:val="00F94B7A"/>
    <w:rsid w:val="00F95302"/>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3381"/>
    <w:rsid w:val="00FC3FC6"/>
    <w:rsid w:val="00FC48AF"/>
    <w:rsid w:val="00FC5AB2"/>
    <w:rsid w:val="00FC653A"/>
    <w:rsid w:val="00FC7660"/>
    <w:rsid w:val="00FC7B98"/>
    <w:rsid w:val="00FD0635"/>
    <w:rsid w:val="00FD0A81"/>
    <w:rsid w:val="00FD1E43"/>
    <w:rsid w:val="00FD2DB4"/>
    <w:rsid w:val="00FD3AF2"/>
    <w:rsid w:val="00FD4E8F"/>
    <w:rsid w:val="00FD518C"/>
    <w:rsid w:val="00FD5E72"/>
    <w:rsid w:val="00FD6019"/>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1A4"/>
    <w:rsid w:val="00FF0F13"/>
    <w:rsid w:val="00FF11C4"/>
    <w:rsid w:val="00FF12EF"/>
    <w:rsid w:val="00FF2081"/>
    <w:rsid w:val="00FF23C5"/>
    <w:rsid w:val="00FF2FB4"/>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EDCE3-33A4-4702-BC39-9BC54217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2920</Words>
  <Characters>16647</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20</cp:revision>
  <cp:lastPrinted>2016-08-01T09:42:00Z</cp:lastPrinted>
  <dcterms:created xsi:type="dcterms:W3CDTF">2017-09-20T02:00:00Z</dcterms:created>
  <dcterms:modified xsi:type="dcterms:W3CDTF">2017-09-29T06:54:00Z</dcterms:modified>
</cp:coreProperties>
</file>